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2" w:rsidRPr="0002372C" w:rsidRDefault="000D2593" w:rsidP="00E86BC2">
      <w:pPr>
        <w:rPr>
          <w:rFonts w:ascii="Microsoft YaHei UI" w:eastAsia="Microsoft YaHei UI" w:hAnsi="Microsoft YaHei UI" w:cs="함초롬돋움"/>
        </w:rPr>
      </w:pPr>
      <w:r w:rsidRPr="0002372C">
        <w:rPr>
          <w:rFonts w:ascii="Microsoft YaHei UI" w:eastAsia="Microsoft YaHei UI" w:hAnsi="Microsoft YaHei UI" w:cs="함초롬돋움" w:hint="eastAsia"/>
        </w:rPr>
        <w:t>2020-</w:t>
      </w:r>
      <w:r w:rsidR="008D5592">
        <w:rPr>
          <w:rFonts w:ascii="Microsoft YaHei UI" w:eastAsia="Microsoft YaHei UI" w:hAnsi="Microsoft YaHei UI" w:cs="함초롬돋움"/>
        </w:rPr>
        <w:t>12-07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맑은 고딕" w:eastAsia="맑은 고딕" w:hAnsi="맑은 고딕" w:cs="맑은 고딕" w:hint="eastAsia"/>
        </w:rPr>
        <w:t>아주대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맑은 고딕" w:eastAsia="맑은 고딕" w:hAnsi="맑은 고딕" w:cs="맑은 고딕" w:hint="eastAsia"/>
        </w:rPr>
        <w:t>중국정책연구소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Bunker </w:t>
      </w:r>
      <w:r w:rsidR="00E86BC2" w:rsidRPr="0002372C">
        <w:rPr>
          <w:rFonts w:ascii="Microsoft YaHei UI" w:eastAsia="Microsoft YaHei UI" w:hAnsi="Microsoft YaHei UI" w:cs="굴림" w:hint="eastAsia"/>
          <w:kern w:val="0"/>
          <w:sz w:val="18"/>
          <w:szCs w:val="20"/>
        </w:rPr>
        <w:t xml:space="preserve">｜ </w:t>
      </w:r>
      <w:r w:rsidR="00E86BC2" w:rsidRPr="0002372C">
        <w:rPr>
          <w:rFonts w:ascii="맑은 고딕" w:eastAsia="맑은 고딕" w:hAnsi="맑은 고딕" w:cs="맑은 고딕" w:hint="eastAsia"/>
        </w:rPr>
        <w:t>중국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맑은 고딕" w:eastAsia="맑은 고딕" w:hAnsi="맑은 고딕" w:cs="맑은 고딕" w:hint="eastAsia"/>
        </w:rPr>
        <w:t>싱크탱크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맑은 고딕" w:eastAsia="맑은 고딕" w:hAnsi="맑은 고딕" w:cs="맑은 고딕" w:hint="eastAsia"/>
        </w:rPr>
        <w:t>및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맑은 고딕" w:eastAsia="맑은 고딕" w:hAnsi="맑은 고딕" w:cs="맑은 고딕" w:hint="eastAsia"/>
        </w:rPr>
        <w:t>학계</w:t>
      </w:r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  <w:r w:rsidR="00E86BC2" w:rsidRPr="0002372C">
        <w:rPr>
          <w:rFonts w:ascii="Microsoft YaHei UI" w:eastAsia="Microsoft YaHei UI" w:hAnsi="Microsoft YaHei UI" w:cs="굴림" w:hint="eastAsia"/>
          <w:kern w:val="0"/>
          <w:sz w:val="18"/>
          <w:szCs w:val="20"/>
        </w:rPr>
        <w:t xml:space="preserve">｜ </w:t>
      </w:r>
      <w:proofErr w:type="spellStart"/>
      <w:r w:rsidR="00E86BC2" w:rsidRPr="0002372C">
        <w:rPr>
          <w:rFonts w:ascii="맑은 고딕" w:eastAsia="맑은 고딕" w:hAnsi="맑은 고딕" w:cs="맑은 고딕" w:hint="eastAsia"/>
        </w:rPr>
        <w:t>서민혜</w:t>
      </w:r>
      <w:proofErr w:type="spellEnd"/>
      <w:r w:rsidR="00E86BC2" w:rsidRPr="0002372C">
        <w:rPr>
          <w:rFonts w:ascii="Microsoft YaHei UI" w:eastAsia="Microsoft YaHei UI" w:hAnsi="Microsoft YaHei UI" w:cs="함초롬돋움" w:hint="eastAsia"/>
        </w:rPr>
        <w:t xml:space="preserve"> </w:t>
      </w:r>
    </w:p>
    <w:p w:rsidR="00234D4A" w:rsidRPr="0002372C" w:rsidRDefault="00234D4A" w:rsidP="00E86BC2">
      <w:pPr>
        <w:rPr>
          <w:rFonts w:ascii="Microsoft YaHei UI" w:eastAsia="Microsoft YaHei UI" w:hAnsi="Microsoft YaHei UI" w:cs="함초롬돋움"/>
        </w:rPr>
      </w:pPr>
    </w:p>
    <w:p w:rsidR="00E86BC2" w:rsidRDefault="00E86BC2" w:rsidP="00E86BC2">
      <w:pPr>
        <w:rPr>
          <w:rFonts w:ascii="Microsoft YaHei UI" w:eastAsia="Microsoft YaHei UI" w:hAnsi="Microsoft YaHei UI"/>
          <w:sz w:val="22"/>
        </w:rPr>
      </w:pPr>
      <w:r w:rsidRPr="0002372C">
        <w:rPr>
          <w:rFonts w:ascii="Microsoft YaHei UI" w:eastAsia="Microsoft YaHei UI" w:hAnsi="Microsoft YaHei UI" w:hint="eastAsia"/>
          <w:szCs w:val="19"/>
        </w:rPr>
        <w:sym w:font="Wingdings 2" w:char="F098"/>
      </w:r>
      <w:r w:rsidRPr="0002372C">
        <w:rPr>
          <w:rFonts w:ascii="Microsoft YaHei UI" w:eastAsia="Microsoft YaHei UI" w:hAnsi="Microsoft YaHei UI"/>
          <w:szCs w:val="19"/>
        </w:rPr>
        <w:t xml:space="preserve"> </w:t>
      </w:r>
      <w:r w:rsidR="00332450" w:rsidRPr="0002372C">
        <w:rPr>
          <w:rFonts w:ascii="Microsoft YaHei UI" w:eastAsia="Microsoft YaHei UI" w:hAnsi="Microsoft YaHei UI" w:hint="eastAsia"/>
          <w:sz w:val="22"/>
          <w:szCs w:val="19"/>
        </w:rPr>
        <w:t>中国</w:t>
      </w:r>
      <w:r w:rsidRPr="0002372C">
        <w:rPr>
          <w:rFonts w:ascii="Microsoft YaHei UI" w:eastAsia="Microsoft YaHei UI" w:hAnsi="Microsoft YaHei UI" w:hint="eastAsia"/>
          <w:sz w:val="22"/>
        </w:rPr>
        <w:t>国际问题研究院 -</w:t>
      </w:r>
      <w:r w:rsidRPr="0002372C">
        <w:rPr>
          <w:rFonts w:ascii="Microsoft YaHei UI" w:eastAsia="Microsoft YaHei UI" w:hAnsi="Microsoft YaHei UI"/>
          <w:sz w:val="22"/>
        </w:rPr>
        <w:t xml:space="preserve"> </w:t>
      </w:r>
      <w:r w:rsidR="00332450" w:rsidRPr="0002372C">
        <w:rPr>
          <w:rFonts w:ascii="맑은 고딕" w:eastAsia="맑은 고딕" w:hAnsi="맑은 고딕" w:cs="맑은 고딕" w:hint="eastAsia"/>
          <w:sz w:val="22"/>
        </w:rPr>
        <w:t>중국</w:t>
      </w:r>
      <w:r w:rsidRPr="0002372C">
        <w:rPr>
          <w:rFonts w:ascii="맑은 고딕" w:eastAsia="맑은 고딕" w:hAnsi="맑은 고딕" w:cs="맑은 고딕" w:hint="eastAsia"/>
          <w:sz w:val="22"/>
        </w:rPr>
        <w:t>국제문제연구원</w:t>
      </w:r>
      <w:r w:rsidRPr="0002372C">
        <w:rPr>
          <w:rFonts w:ascii="Microsoft YaHei UI" w:eastAsia="Microsoft YaHei UI" w:hAnsi="Microsoft YaHei UI" w:hint="eastAsia"/>
          <w:sz w:val="22"/>
        </w:rPr>
        <w:t>(</w:t>
      </w:r>
      <w:r w:rsidR="00332450" w:rsidRPr="0002372C">
        <w:rPr>
          <w:rFonts w:ascii="Microsoft YaHei UI" w:eastAsia="Microsoft YaHei UI" w:hAnsi="Microsoft YaHei UI"/>
          <w:sz w:val="22"/>
        </w:rPr>
        <w:t>C</w:t>
      </w:r>
      <w:r w:rsidRPr="0002372C">
        <w:rPr>
          <w:rFonts w:ascii="Microsoft YaHei UI" w:eastAsia="Microsoft YaHei UI" w:hAnsi="Microsoft YaHei UI"/>
          <w:sz w:val="22"/>
        </w:rPr>
        <w:t>IIS)</w:t>
      </w:r>
      <w:bookmarkStart w:id="0" w:name="_GoBack"/>
      <w:bookmarkEnd w:id="0"/>
    </w:p>
    <w:p w:rsidR="005E098F" w:rsidRDefault="005E098F" w:rsidP="00473082">
      <w:pPr>
        <w:widowControl/>
        <w:wordWrap/>
        <w:autoSpaceDE/>
        <w:autoSpaceDN/>
        <w:spacing w:after="0" w:line="276" w:lineRule="auto"/>
        <w:jc w:val="center"/>
        <w:outlineLvl w:val="1"/>
        <w:rPr>
          <w:rFonts w:ascii="Microsoft YaHei" w:eastAsia="Microsoft YaHei" w:hAnsi="Microsoft YaHei"/>
          <w:b/>
          <w:bCs/>
          <w:color w:val="2B385F"/>
          <w:kern w:val="36"/>
          <w:sz w:val="36"/>
          <w:szCs w:val="36"/>
          <w:lang w:eastAsia="zh-CN"/>
        </w:rPr>
      </w:pPr>
      <w:r w:rsidRPr="005E098F">
        <w:rPr>
          <w:rFonts w:ascii="Microsoft YaHei" w:eastAsia="Microsoft YaHei" w:hAnsi="Microsoft YaHei" w:hint="eastAsia"/>
          <w:b/>
          <w:bCs/>
          <w:color w:val="2B385F"/>
          <w:kern w:val="36"/>
          <w:sz w:val="36"/>
          <w:szCs w:val="36"/>
          <w:lang w:eastAsia="zh-CN"/>
        </w:rPr>
        <w:t>倡导抗疫合作 达成RCEP协定</w:t>
      </w:r>
    </w:p>
    <w:p w:rsidR="005C113D" w:rsidRPr="005E098F" w:rsidRDefault="005E098F" w:rsidP="00473082">
      <w:pPr>
        <w:widowControl/>
        <w:wordWrap/>
        <w:autoSpaceDE/>
        <w:autoSpaceDN/>
        <w:spacing w:after="0" w:line="276" w:lineRule="auto"/>
        <w:jc w:val="center"/>
        <w:outlineLvl w:val="1"/>
        <w:rPr>
          <w:rFonts w:ascii="Microsoft YaHei UI" w:eastAsia="Microsoft YaHei UI" w:hAnsi="Microsoft YaHei UI"/>
          <w:b/>
          <w:bCs/>
          <w:color w:val="2B385F"/>
          <w:kern w:val="36"/>
          <w:sz w:val="36"/>
          <w:szCs w:val="36"/>
          <w:lang w:eastAsia="zh-CN"/>
        </w:rPr>
      </w:pPr>
      <w:r w:rsidRPr="005E098F">
        <w:rPr>
          <w:rFonts w:ascii="Microsoft YaHei" w:eastAsia="Microsoft YaHei" w:hAnsi="Microsoft YaHei" w:hint="eastAsia"/>
          <w:b/>
          <w:bCs/>
          <w:color w:val="2B385F"/>
          <w:kern w:val="36"/>
          <w:sz w:val="36"/>
          <w:szCs w:val="36"/>
          <w:lang w:eastAsia="zh-CN"/>
        </w:rPr>
        <w:t>——2020年中国经济外交亮点述评</w:t>
      </w:r>
    </w:p>
    <w:p w:rsidR="00332450" w:rsidRPr="00541FA3" w:rsidRDefault="00FF6E9B" w:rsidP="00473082">
      <w:pPr>
        <w:widowControl/>
        <w:wordWrap/>
        <w:autoSpaceDE/>
        <w:autoSpaceDN/>
        <w:spacing w:after="0" w:line="276" w:lineRule="auto"/>
        <w:jc w:val="center"/>
        <w:outlineLvl w:val="1"/>
        <w:rPr>
          <w:rFonts w:ascii="Microsoft YaHei UI" w:eastAsia="Microsoft YaHei UI" w:hAnsi="Microsoft YaHei UI"/>
          <w:szCs w:val="20"/>
          <w:lang w:eastAsia="zh-CN"/>
        </w:rPr>
      </w:pPr>
      <w:r w:rsidRPr="00541FA3">
        <w:rPr>
          <w:rFonts w:ascii="Microsoft YaHei UI" w:eastAsia="Microsoft YaHei UI" w:hAnsi="Microsoft YaHei UI" w:hint="eastAsia"/>
          <w:szCs w:val="20"/>
          <w:lang w:eastAsia="zh-CN"/>
        </w:rPr>
        <w:t>来源：</w:t>
      </w:r>
      <w:r w:rsidR="005E098F" w:rsidRPr="00541FA3">
        <w:rPr>
          <w:rFonts w:ascii="Microsoft YaHei UI" w:eastAsia="Microsoft YaHei UI" w:hAnsi="Microsoft YaHei UI"/>
          <w:szCs w:val="20"/>
        </w:rPr>
        <w:t>http://www.ciis.org.cn/yjcg/sspl/202011/t20201130_7664.html</w:t>
      </w:r>
    </w:p>
    <w:p w:rsidR="004D6C95" w:rsidRPr="00541FA3" w:rsidRDefault="005E098F" w:rsidP="005E098F">
      <w:pPr>
        <w:widowControl/>
        <w:wordWrap/>
        <w:autoSpaceDE/>
        <w:autoSpaceDN/>
        <w:spacing w:after="0" w:line="276" w:lineRule="auto"/>
        <w:jc w:val="center"/>
        <w:outlineLvl w:val="1"/>
        <w:rPr>
          <w:rFonts w:ascii="Microsoft YaHei UI" w:eastAsia="Microsoft YaHei UI" w:hAnsi="Microsoft YaHei UI"/>
          <w:szCs w:val="20"/>
          <w:lang w:eastAsia="zh-CN"/>
        </w:rPr>
      </w:pPr>
      <w:r w:rsidRPr="00541FA3">
        <w:rPr>
          <w:rFonts w:ascii="Microsoft YaHei UI" w:eastAsia="Microsoft YaHei UI" w:hAnsi="Microsoft YaHei UI" w:hint="eastAsia"/>
          <w:szCs w:val="20"/>
          <w:lang w:eastAsia="zh-CN"/>
        </w:rPr>
        <w:t>作者： 张梅(中国国际问题研究院世界经济与发展研究所副研究员)</w:t>
      </w:r>
      <w:r w:rsidR="00541FA3" w:rsidRPr="00541FA3">
        <w:rPr>
          <w:rFonts w:ascii="Microsoft YaHei UI" w:eastAsia="Microsoft YaHei UI" w:hAnsi="Microsoft YaHei UI"/>
          <w:szCs w:val="20"/>
          <w:lang w:eastAsia="zh-CN"/>
        </w:rPr>
        <w:t xml:space="preserve"> </w:t>
      </w:r>
      <w:r w:rsidRPr="00541FA3">
        <w:rPr>
          <w:rFonts w:ascii="Microsoft YaHei UI" w:eastAsia="Microsoft YaHei UI" w:hAnsi="Microsoft YaHei UI" w:hint="eastAsia"/>
          <w:szCs w:val="20"/>
          <w:lang w:eastAsia="zh-CN"/>
        </w:rPr>
        <w:t xml:space="preserve">｜ 时间： 2020-11-30 </w:t>
      </w:r>
    </w:p>
    <w:p w:rsidR="00541FA3" w:rsidRDefault="00541FA3" w:rsidP="00541FA3">
      <w:pPr>
        <w:widowControl/>
        <w:wordWrap/>
        <w:autoSpaceDE/>
        <w:autoSpaceDN/>
        <w:spacing w:before="100" w:beforeAutospacing="1" w:after="300" w:line="240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今年，中国经济外交克服突发疫情带来的不利影响，在倡导国际抗疫合作、签署自贸协定、推进金砖、澜湄合作和“一带一路”建设等许多领域继续取得新进展。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 xml:space="preserve">　　</w:t>
      </w:r>
      <w:r w:rsidRPr="00674531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u w:val="single"/>
          <w:lang w:eastAsia="zh-CN"/>
        </w:rPr>
        <w:t>一、在国际多边场合积极倡导合作抗疫，并给予资金和疫苗等切实支持</w:t>
      </w:r>
      <w:r w:rsidRPr="00541FA3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lang w:eastAsia="zh-CN"/>
        </w:rPr>
        <w:t>。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在3月疫情爆发之初，习近平主席就在二十国集团（G20）应对新冠肺炎特别峰会上，提出有效开展国际联防联控，建立区域公共卫生应急联络机制等倡议，为开展抗疫国际合作指明了方向。当疫情开始在全球蔓延之际，中国在5月举行的第73届世界卫生大会上，宣布一系列支持全球抗疫重大举措，包括两年内提供20亿美元国际援助、与联合国合作在华设立全球人道主义应急仓库和枢纽、中国新冠疫苗研发完成并投入使用后将作为全球公共产品等。第75届联合国大会一般性辩论上，中方宣布向联合国新冠肺炎疫情全球人道主义应对计划再提供5000万美元支持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u w:val="single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 xml:space="preserve">　　</w:t>
      </w:r>
      <w:r w:rsidRPr="00674531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u w:val="single"/>
          <w:lang w:eastAsia="zh-CN"/>
        </w:rPr>
        <w:t>二、如期签署RCEP协定，克服疫情影响落实中美第一阶段协议</w:t>
      </w:r>
      <w:r w:rsidRPr="00541FA3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lang w:eastAsia="zh-CN"/>
        </w:rPr>
        <w:t>。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经过8年谈判，在今年11月15日，中国与东盟十国、日本、韩国、澳大利亚和新西兰正式签署《区域全面经济伙伴关系协定》（RCEP），世界上人口最多、经贸规模最大、最具发展潜力的自由贸易区得以达成。按2019年数据，RCEP现有的15个成员国总人口、GDP和出口总额均占全球总量约30%。协定实现了高质量和包容性的统一，货物贸易最终零关税产品数整体上将超过90%，服务贸易和投资总体开放水平显著高于原有“10+1”自贸协定，还纳入了高水平的知识产权、电子商务、竞争政策、政府采购等现代化议题。协议将显著提升东亚区域经济一体化水平，促进区域产业链、供应链和价值链的融合。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>RCEP也是我国参与的成员最多、规模最大的自贸协定，有助于我国实现更全面、更深入、更多元的对外开放布局。我国借此与日本建立了自贸关系，也是我国首次与世界前十的经济体签署自贸协定。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u w:val="single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lastRenderedPageBreak/>
        <w:t xml:space="preserve">　　广受关注的中美第一阶段经贸协议今年1月签署并于2月生效。虽然新冠疫情蔓延极大地影响了两国正常贸易往来，经过不懈努力，协议仍得以有效执行。10月23日，美国贸易代表办公室及农业部发表联合声明称，协议生效以来，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>中国已履行了第一阶段协议中57项技术承诺中至少50项，完成农业采购目标71%，总额为230亿美元。其中玉米、大豆、猪肉、牛肉等销售额都创下或接近最高纪录，两国农业贸易关系显著改善。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 xml:space="preserve">　　</w:t>
      </w:r>
      <w:r w:rsidRPr="00674531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u w:val="single"/>
          <w:lang w:eastAsia="zh-CN"/>
        </w:rPr>
        <w:t>三、进一步巩固金砖、澜湄等合作机制，金立群连任“亚投行”行长，对“一带一路”沿线投资和货运逆势上扬</w:t>
      </w:r>
      <w:r w:rsidRPr="00541FA3">
        <w:rPr>
          <w:rFonts w:ascii="Microsoft YaHei UI" w:eastAsia="Microsoft YaHei UI" w:hAnsi="Microsoft YaHei UI" w:cs="굴림" w:hint="eastAsia"/>
          <w:b/>
          <w:bCs/>
          <w:color w:val="000000"/>
          <w:kern w:val="0"/>
          <w:sz w:val="21"/>
          <w:szCs w:val="21"/>
          <w:lang w:eastAsia="zh-CN"/>
        </w:rPr>
        <w:t>。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11月，习近平主席出席金砖领导人会晤时表示，为推动金砖国家疫苗研发中心建设，中方已经设立疫苗研发中国中心，愿通过线上线下相结合方式，推进五国疫苗联合研发和试验、合作建厂、授权生产、标准互认等工作。中方将在福建省厦门市建立金砖国家新工业革命伙伴关系创新基地，开展政策协调、人才培养、项目开发等领域合作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 xml:space="preserve">　　李克强总理8月在澜湄合作第三次领导人会议承诺，中方将在澜湄合作专项基金框架下设立公共卫生专项资金，继续在力所能及的范围内向湄公河国家提供抗疫物资和技术支持。中方新冠疫苗研制完成并投入使用后，将优先向湄公河国家提供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after="300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 xml:space="preserve">　　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>亚洲基础设施投资银行（“亚投行”）机制建设稳步发展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。首任行长金立群获连任，将于明年1月就职，任期5年。显示出各方认可中国多年来所发挥的积极作用，期待与中方携手把合作推向更高水平。随着利比里亚的加入，“亚投行”成员总数增至103个。</w:t>
      </w:r>
    </w:p>
    <w:p w:rsidR="005E098F" w:rsidRPr="005E098F" w:rsidRDefault="005E098F" w:rsidP="00C73DA1">
      <w:pPr>
        <w:widowControl/>
        <w:wordWrap/>
        <w:autoSpaceDE/>
        <w:autoSpaceDN/>
        <w:spacing w:before="100" w:beforeAutospacing="1" w:line="276" w:lineRule="auto"/>
        <w:jc w:val="left"/>
        <w:rPr>
          <w:rFonts w:ascii="Microsoft YaHei UI" w:eastAsia="Microsoft YaHei UI" w:hAnsi="Microsoft YaHei UI" w:cs="굴림"/>
          <w:color w:val="000000"/>
          <w:kern w:val="0"/>
          <w:sz w:val="21"/>
          <w:szCs w:val="21"/>
          <w:lang w:eastAsia="zh-CN"/>
        </w:rPr>
      </w:pP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 xml:space="preserve">　　“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u w:val="single"/>
          <w:lang w:eastAsia="zh-CN"/>
        </w:rPr>
        <w:t>一带一路”正不断走深走实。</w:t>
      </w:r>
      <w:r w:rsidRPr="005E098F">
        <w:rPr>
          <w:rFonts w:ascii="Microsoft YaHei UI" w:eastAsia="Microsoft YaHei UI" w:hAnsi="Microsoft YaHei UI" w:cs="굴림" w:hint="eastAsia"/>
          <w:color w:val="000000"/>
          <w:kern w:val="0"/>
          <w:sz w:val="21"/>
          <w:szCs w:val="21"/>
          <w:lang w:eastAsia="zh-CN"/>
        </w:rPr>
        <w:t>中国对沿线国家非金融类直接投资达130亿美元，同比增长30%，高出全国整体增速32个百分点。中欧班列逆势增长，截至11月5日，今年中欧班列开行已经超过1万多列，已超去年全年开行量，运送货物93万标箱，同比增长54%，为保障疫情下中欧及“一带一路”沿线国家物流畅通和物资供应稳定发挥了重要作用。</w:t>
      </w:r>
    </w:p>
    <w:p w:rsidR="009D47BC" w:rsidRPr="005E098F" w:rsidRDefault="009D47BC" w:rsidP="009D47BC">
      <w:pPr>
        <w:widowControl/>
        <w:wordWrap/>
        <w:autoSpaceDE/>
        <w:autoSpaceDN/>
        <w:spacing w:after="0" w:line="240" w:lineRule="atLeast"/>
        <w:jc w:val="center"/>
        <w:rPr>
          <w:rFonts w:ascii="Microsoft YaHei UI" w:eastAsia="Microsoft YaHei UI" w:hAnsi="Microsoft YaHei UI" w:cs="굴림"/>
          <w:kern w:val="0"/>
          <w:szCs w:val="20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541FA3" w:rsidRDefault="00541FA3" w:rsidP="00234D4A">
      <w:pPr>
        <w:rPr>
          <w:rFonts w:ascii="Microsoft YaHei UI" w:eastAsia="Microsoft YaHei UI" w:hAnsi="Microsoft YaHei UI"/>
          <w:sz w:val="22"/>
          <w:szCs w:val="19"/>
          <w:lang w:eastAsia="zh-CN"/>
        </w:rPr>
      </w:pPr>
    </w:p>
    <w:p w:rsidR="00234D4A" w:rsidRPr="0002372C" w:rsidRDefault="00234D4A" w:rsidP="00234D4A">
      <w:pPr>
        <w:rPr>
          <w:rFonts w:ascii="Microsoft YaHei UI" w:eastAsia="Microsoft YaHei UI" w:hAnsi="Microsoft YaHei UI"/>
          <w:sz w:val="22"/>
          <w:szCs w:val="19"/>
        </w:rPr>
      </w:pPr>
      <w:r w:rsidRPr="0002372C">
        <w:rPr>
          <w:rFonts w:ascii="Microsoft YaHei UI" w:eastAsia="Microsoft YaHei UI" w:hAnsi="Microsoft YaHei UI" w:hint="eastAsia"/>
          <w:sz w:val="22"/>
          <w:szCs w:val="19"/>
        </w:rPr>
        <w:lastRenderedPageBreak/>
        <w:sym w:font="Wingdings 2" w:char="F098"/>
      </w:r>
      <w:r w:rsidRPr="0002372C">
        <w:rPr>
          <w:rFonts w:ascii="Microsoft YaHei UI" w:eastAsia="Microsoft YaHei UI" w:hAnsi="Microsoft YaHei UI"/>
          <w:sz w:val="22"/>
          <w:szCs w:val="19"/>
        </w:rPr>
        <w:t xml:space="preserve"> </w:t>
      </w:r>
      <w:r w:rsidRPr="0002372C">
        <w:rPr>
          <w:rFonts w:ascii="Microsoft YaHei UI" w:eastAsia="Microsoft YaHei UI" w:hAnsi="Microsoft YaHei UI" w:hint="eastAsia"/>
          <w:sz w:val="22"/>
          <w:szCs w:val="19"/>
        </w:rPr>
        <w:t>中国</w:t>
      </w:r>
      <w:r w:rsidRPr="0002372C">
        <w:rPr>
          <w:rFonts w:ascii="Microsoft YaHei UI" w:eastAsia="Microsoft YaHei UI" w:hAnsi="Microsoft YaHei UI" w:cs="새굴림" w:hint="eastAsia"/>
          <w:sz w:val="22"/>
          <w:szCs w:val="19"/>
        </w:rPr>
        <w:t>现代国际关系研究院 -</w:t>
      </w:r>
      <w:r w:rsidRPr="0002372C">
        <w:rPr>
          <w:rFonts w:ascii="Microsoft YaHei UI" w:eastAsia="Microsoft YaHei UI" w:hAnsi="Microsoft YaHei UI" w:cs="새굴림"/>
          <w:sz w:val="22"/>
          <w:szCs w:val="19"/>
        </w:rPr>
        <w:t xml:space="preserve"> </w:t>
      </w:r>
      <w:r w:rsidRPr="0002372C">
        <w:rPr>
          <w:rFonts w:ascii="맑은 고딕" w:eastAsia="맑은 고딕" w:hAnsi="맑은 고딕" w:cs="맑은 고딕" w:hint="eastAsia"/>
          <w:sz w:val="22"/>
          <w:szCs w:val="19"/>
        </w:rPr>
        <w:t>중국현대국제관계연구원</w:t>
      </w:r>
      <w:r w:rsidRPr="0002372C">
        <w:rPr>
          <w:rFonts w:ascii="Microsoft YaHei UI" w:eastAsia="Microsoft YaHei UI" w:hAnsi="Microsoft YaHei UI" w:hint="eastAsia"/>
          <w:sz w:val="22"/>
          <w:szCs w:val="19"/>
        </w:rPr>
        <w:t>(</w:t>
      </w:r>
      <w:r w:rsidRPr="0002372C">
        <w:rPr>
          <w:rFonts w:ascii="Microsoft YaHei UI" w:eastAsia="Microsoft YaHei UI" w:hAnsi="Microsoft YaHei UI"/>
          <w:sz w:val="22"/>
          <w:szCs w:val="19"/>
        </w:rPr>
        <w:t>CICIR)</w:t>
      </w:r>
    </w:p>
    <w:p w:rsidR="000D2593" w:rsidRPr="0002372C" w:rsidRDefault="00F34FA4" w:rsidP="0004718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3"/>
        <w:rPr>
          <w:rFonts w:ascii="Microsoft YaHei UI" w:eastAsia="Microsoft YaHei UI" w:hAnsi="Microsoft YaHei UI" w:cs="Helvetica"/>
          <w:b/>
          <w:bCs/>
          <w:color w:val="234572"/>
          <w:sz w:val="36"/>
          <w:szCs w:val="36"/>
          <w:lang w:val="en" w:eastAsia="zh-CN"/>
        </w:rPr>
      </w:pPr>
      <w:r w:rsidRPr="0002372C">
        <w:rPr>
          <w:rFonts w:ascii="Microsoft YaHei UI" w:eastAsia="Microsoft YaHei UI" w:hAnsi="Microsoft YaHei UI" w:cs="Helvetica"/>
          <w:b/>
          <w:bCs/>
          <w:color w:val="234572"/>
          <w:sz w:val="36"/>
          <w:szCs w:val="36"/>
          <w:lang w:val="en" w:eastAsia="zh-CN"/>
        </w:rPr>
        <w:t>世界多</w:t>
      </w:r>
      <w:r w:rsidRPr="0002372C">
        <w:rPr>
          <w:rFonts w:ascii="Microsoft YaHei UI" w:eastAsia="Microsoft YaHei UI" w:hAnsi="Microsoft YaHei UI" w:cs="새굴림" w:hint="eastAsia"/>
          <w:b/>
          <w:bCs/>
          <w:color w:val="234572"/>
          <w:sz w:val="36"/>
          <w:szCs w:val="36"/>
          <w:lang w:val="en" w:eastAsia="zh-CN"/>
        </w:rPr>
        <w:t>国</w:t>
      </w:r>
      <w:r w:rsidRPr="0002372C">
        <w:rPr>
          <w:rFonts w:ascii="Microsoft YaHei UI" w:eastAsia="Microsoft YaHei UI" w:hAnsi="Microsoft YaHei UI" w:cs="맑은 고딕" w:hint="eastAsia"/>
          <w:b/>
          <w:bCs/>
          <w:color w:val="234572"/>
          <w:sz w:val="36"/>
          <w:szCs w:val="36"/>
          <w:lang w:val="en" w:eastAsia="zh-CN"/>
        </w:rPr>
        <w:t>如何看</w:t>
      </w:r>
      <w:r w:rsidRPr="0002372C">
        <w:rPr>
          <w:rFonts w:ascii="Microsoft YaHei UI" w:eastAsia="Microsoft YaHei UI" w:hAnsi="Microsoft YaHei UI" w:cs="Helvetica"/>
          <w:b/>
          <w:bCs/>
          <w:color w:val="234572"/>
          <w:sz w:val="36"/>
          <w:szCs w:val="36"/>
          <w:lang w:val="en" w:eastAsia="zh-CN"/>
        </w:rPr>
        <w:t>2020年美</w:t>
      </w:r>
      <w:r w:rsidRPr="0002372C">
        <w:rPr>
          <w:rFonts w:ascii="Microsoft YaHei UI" w:eastAsia="Microsoft YaHei UI" w:hAnsi="Microsoft YaHei UI" w:cs="새굴림" w:hint="eastAsia"/>
          <w:b/>
          <w:bCs/>
          <w:color w:val="234572"/>
          <w:sz w:val="36"/>
          <w:szCs w:val="36"/>
          <w:lang w:val="en" w:eastAsia="zh-CN"/>
        </w:rPr>
        <w:t>国</w:t>
      </w:r>
      <w:r w:rsidRPr="0002372C">
        <w:rPr>
          <w:rFonts w:ascii="Microsoft YaHei UI" w:eastAsia="Microsoft YaHei UI" w:hAnsi="Microsoft YaHei UI" w:cs="맑은 고딕" w:hint="eastAsia"/>
          <w:b/>
          <w:bCs/>
          <w:color w:val="234572"/>
          <w:sz w:val="36"/>
          <w:szCs w:val="36"/>
          <w:lang w:val="en" w:eastAsia="zh-CN"/>
        </w:rPr>
        <w:t>大</w:t>
      </w:r>
      <w:r w:rsidRPr="0002372C">
        <w:rPr>
          <w:rFonts w:ascii="Microsoft YaHei UI" w:eastAsia="Microsoft YaHei UI" w:hAnsi="Microsoft YaHei UI" w:cs="새굴림" w:hint="eastAsia"/>
          <w:b/>
          <w:bCs/>
          <w:color w:val="234572"/>
          <w:sz w:val="36"/>
          <w:szCs w:val="36"/>
          <w:lang w:val="en" w:eastAsia="zh-CN"/>
        </w:rPr>
        <w:t>选</w:t>
      </w:r>
      <w:r w:rsidRPr="0002372C">
        <w:rPr>
          <w:rFonts w:ascii="Microsoft YaHei UI" w:eastAsia="Microsoft YaHei UI" w:hAnsi="Microsoft YaHei UI" w:cs="Helvetica"/>
          <w:b/>
          <w:bCs/>
          <w:color w:val="234572"/>
          <w:sz w:val="36"/>
          <w:szCs w:val="36"/>
          <w:lang w:val="en" w:eastAsia="zh-CN"/>
        </w:rPr>
        <w:t>？</w:t>
      </w:r>
    </w:p>
    <w:p w:rsidR="00F3495A" w:rsidRPr="00674531" w:rsidRDefault="00F3495A" w:rsidP="0004718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3"/>
        <w:rPr>
          <w:rFonts w:ascii="Microsoft YaHei UI" w:eastAsia="Microsoft YaHei UI" w:hAnsi="Microsoft YaHei UI" w:cs="Helvetica"/>
          <w:b/>
          <w:bCs/>
          <w:color w:val="234572"/>
          <w:kern w:val="0"/>
          <w:sz w:val="36"/>
          <w:szCs w:val="36"/>
          <w:lang w:val="en" w:eastAsia="zh-CN"/>
        </w:rPr>
      </w:pPr>
    </w:p>
    <w:p w:rsidR="00473082" w:rsidRPr="00674531" w:rsidRDefault="00473082" w:rsidP="00F3495A">
      <w:pPr>
        <w:spacing w:after="0"/>
        <w:jc w:val="center"/>
        <w:rPr>
          <w:rFonts w:ascii="Microsoft YaHei UI" w:eastAsia="Microsoft YaHei UI" w:hAnsi="Microsoft YaHei UI" w:cs="새굴림"/>
          <w:spacing w:val="3"/>
          <w:kern w:val="0"/>
          <w:szCs w:val="20"/>
          <w:lang w:val="en" w:eastAsia="zh-CN"/>
        </w:rPr>
      </w:pPr>
      <w:r w:rsidRPr="00674531">
        <w:rPr>
          <w:rFonts w:ascii="Microsoft YaHei UI" w:eastAsia="Microsoft YaHei UI" w:hAnsi="Microsoft YaHei UI" w:hint="eastAsia"/>
          <w:szCs w:val="20"/>
          <w:lang w:eastAsia="zh-CN"/>
        </w:rPr>
        <w:t>来源：</w:t>
      </w:r>
      <w:r w:rsidR="00F34FA4" w:rsidRPr="00674531">
        <w:rPr>
          <w:rFonts w:ascii="Microsoft YaHei UI" w:eastAsia="Microsoft YaHei UI" w:hAnsi="Microsoft YaHei UI"/>
          <w:szCs w:val="20"/>
        </w:rPr>
        <w:t>http://www.cicir.ac.cn/NEW/opinion.html?id=4150e695-90f5-4e52-bfd7-32cf7588cf82</w:t>
      </w:r>
    </w:p>
    <w:p w:rsidR="00F3495A" w:rsidRPr="00674531" w:rsidRDefault="00F3495A" w:rsidP="00F3495A">
      <w:pPr>
        <w:pStyle w:val="a6"/>
        <w:shd w:val="clear" w:color="auto" w:fill="FFFFFF"/>
        <w:spacing w:after="0"/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</w:pP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作者:  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钱</w:t>
      </w:r>
      <w:r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立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伟</w:t>
      </w:r>
      <w:r w:rsidR="00674531" w:rsidRPr="00674531">
        <w:rPr>
          <w:rFonts w:ascii="Microsoft YaHei UI" w:eastAsia="Microsoft YaHei UI" w:hAnsi="Microsoft YaHei UI" w:cs="Helvetica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丁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晓</w:t>
      </w:r>
      <w:r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星</w:t>
      </w:r>
      <w:r w:rsidR="00674531"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王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鸿刚</w:t>
      </w:r>
      <w:r w:rsidR="00674531"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牛新春</w:t>
      </w:r>
      <w:r w:rsidR="00674531" w:rsidRPr="00674531">
        <w:rPr>
          <w:rFonts w:ascii="Microsoft YaHei UI" w:eastAsia="Microsoft YaHei UI" w:hAnsi="Microsoft YaHei UI" w:cs="Helvetica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樊小菊</w:t>
      </w:r>
      <w:r w:rsidR="00674531" w:rsidRPr="00674531">
        <w:rPr>
          <w:rFonts w:ascii="Microsoft YaHei UI" w:eastAsia="Microsoft YaHei UI" w:hAnsi="Microsoft YaHei UI" w:cs="Helvetica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张</w:t>
      </w:r>
      <w:r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健</w:t>
      </w:r>
      <w:r w:rsidR="00674531"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杨</w:t>
      </w:r>
      <w:r w:rsidRPr="00674531">
        <w:rPr>
          <w:rFonts w:ascii="Microsoft YaHei UI" w:eastAsia="Microsoft YaHei UI" w:hAnsi="Microsoft YaHei UI" w:cs="맑은 고딕" w:hint="eastAsia"/>
          <w:color w:val="auto"/>
          <w:sz w:val="19"/>
          <w:szCs w:val="19"/>
          <w:lang w:val="en" w:eastAsia="zh-CN"/>
        </w:rPr>
        <w:t>首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国</w:t>
      </w:r>
      <w:r w:rsidR="00674531"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王世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达</w:t>
      </w:r>
      <w:r w:rsidR="00674531"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，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李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锴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  |  </w:t>
      </w:r>
      <w:r w:rsidRPr="00674531">
        <w:rPr>
          <w:rFonts w:ascii="Microsoft YaHei UI" w:eastAsia="Microsoft YaHei UI" w:hAnsi="Microsoft YaHei UI" w:cs="새굴림" w:hint="eastAsia"/>
          <w:color w:val="auto"/>
          <w:sz w:val="19"/>
          <w:szCs w:val="19"/>
          <w:lang w:val="en" w:eastAsia="zh-CN"/>
        </w:rPr>
        <w:t>时间</w:t>
      </w:r>
      <w:r w:rsidRPr="00674531">
        <w:rPr>
          <w:rFonts w:ascii="Microsoft YaHei UI" w:eastAsia="Microsoft YaHei UI" w:hAnsi="Microsoft YaHei UI" w:cs="Helvetica"/>
          <w:color w:val="auto"/>
          <w:sz w:val="19"/>
          <w:szCs w:val="19"/>
          <w:lang w:val="en" w:eastAsia="zh-CN"/>
        </w:rPr>
        <w:t>:  2020-11-16</w:t>
      </w:r>
    </w:p>
    <w:p w:rsidR="00F3495A" w:rsidRPr="0002372C" w:rsidRDefault="00F3495A" w:rsidP="005C113D">
      <w:pPr>
        <w:pStyle w:val="a6"/>
        <w:shd w:val="clear" w:color="auto" w:fill="FFFFFF"/>
        <w:rPr>
          <w:rFonts w:ascii="Microsoft YaHei UI" w:eastAsia="Microsoft YaHei UI" w:hAnsi="Microsoft YaHei UI" w:cs="Helvetica"/>
          <w:sz w:val="20"/>
          <w:szCs w:val="20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0"/>
          <w:lang w:val="en" w:eastAsia="zh-CN"/>
        </w:rPr>
      </w:pP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0"/>
          <w:lang w:val="en" w:eastAsia="zh-CN"/>
        </w:rPr>
        <w:t>2020年美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国</w:t>
      </w:r>
      <w:r w:rsidRPr="00541FA3">
        <w:rPr>
          <w:rFonts w:ascii="Microsoft YaHei UI" w:eastAsia="Microsoft YaHei UI" w:hAnsi="Microsoft YaHei UI" w:cs="맑은 고딕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大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0"/>
          <w:lang w:val="en" w:eastAsia="zh-CN"/>
        </w:rPr>
        <w:t>选</w:t>
      </w:r>
      <w:r w:rsidRPr="00541FA3">
        <w:rPr>
          <w:rFonts w:ascii="Microsoft YaHei UI" w:eastAsia="Microsoft YaHei UI" w:hAnsi="Microsoft YaHei UI" w:cs="맑은 고딕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引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发</w:t>
      </w:r>
      <w:r w:rsidRPr="00541FA3">
        <w:rPr>
          <w:rFonts w:ascii="Microsoft YaHei UI" w:eastAsia="Microsoft YaHei UI" w:hAnsi="Microsoft YaHei UI" w:cs="맑은 고딕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全球空前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0"/>
          <w:lang w:val="en" w:eastAsia="zh-CN"/>
        </w:rPr>
        <w:t>关</w:t>
      </w: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0"/>
          <w:lang w:val="en" w:eastAsia="zh-CN"/>
        </w:rPr>
        <w:t>注</w:t>
      </w:r>
    </w:p>
    <w:p w:rsidR="00F3495A" w:rsidRPr="0002372C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Cs w:val="20"/>
          <w:lang w:val="en" w:eastAsia="zh-CN"/>
        </w:rPr>
      </w:pPr>
      <w:r w:rsidRPr="0002372C">
        <w:rPr>
          <w:rFonts w:ascii="Microsoft YaHei UI" w:eastAsia="Microsoft YaHei UI" w:hAnsi="Microsoft YaHei UI" w:cs="Helvetica"/>
          <w:color w:val="333333"/>
          <w:spacing w:val="3"/>
          <w:kern w:val="0"/>
          <w:szCs w:val="20"/>
          <w:lang w:val="en" w:eastAsia="zh-CN"/>
        </w:rPr>
        <w:t>王</w:t>
      </w:r>
      <w:r w:rsidRPr="0002372C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Cs w:val="20"/>
          <w:lang w:val="en" w:eastAsia="zh-CN"/>
        </w:rPr>
        <w:t>鸿</w:t>
      </w:r>
      <w:r w:rsidRPr="0002372C">
        <w:rPr>
          <w:rFonts w:ascii="Microsoft YaHei UI" w:eastAsia="Microsoft YaHei UI" w:hAnsi="Microsoft YaHei UI" w:cs="새굴림"/>
          <w:color w:val="333333"/>
          <w:spacing w:val="3"/>
          <w:kern w:val="0"/>
          <w:szCs w:val="20"/>
          <w:lang w:val="en" w:eastAsia="zh-CN"/>
        </w:rPr>
        <w:t>刚</w:t>
      </w:r>
      <w:r w:rsidR="0002372C">
        <w:rPr>
          <w:rFonts w:ascii="Microsoft YaHei UI" w:hAnsi="Microsoft YaHei UI" w:cs="새굴림" w:hint="eastAsia"/>
          <w:color w:val="333333"/>
          <w:spacing w:val="3"/>
          <w:kern w:val="0"/>
          <w:szCs w:val="20"/>
          <w:lang w:val="en" w:eastAsia="zh-CN"/>
        </w:rPr>
        <w:t xml:space="preserve"> (</w:t>
      </w:r>
      <w:r w:rsidRPr="0002372C">
        <w:rPr>
          <w:rFonts w:ascii="Microsoft YaHei UI" w:eastAsia="Microsoft YaHei UI" w:hAnsi="Microsoft YaHei UI" w:cs="Helvetica"/>
          <w:color w:val="333333"/>
          <w:spacing w:val="3"/>
          <w:kern w:val="0"/>
          <w:szCs w:val="20"/>
          <w:lang w:val="en" w:eastAsia="zh-CN"/>
        </w:rPr>
        <w:t>院</w:t>
      </w:r>
      <w:r w:rsidRPr="0002372C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Cs w:val="20"/>
          <w:lang w:val="en" w:eastAsia="zh-CN"/>
        </w:rPr>
        <w:t>长</w:t>
      </w:r>
      <w:r w:rsidRPr="0002372C">
        <w:rPr>
          <w:rFonts w:ascii="Microsoft YaHei UI" w:eastAsia="Microsoft YaHei UI" w:hAnsi="Microsoft YaHei UI" w:cs="굴림" w:hint="eastAsia"/>
          <w:color w:val="333333"/>
          <w:spacing w:val="3"/>
          <w:kern w:val="0"/>
          <w:szCs w:val="20"/>
          <w:lang w:val="en" w:eastAsia="zh-CN"/>
        </w:rPr>
        <w:t>助理兼美</w:t>
      </w:r>
      <w:r w:rsidRPr="0002372C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Cs w:val="20"/>
          <w:lang w:val="en" w:eastAsia="zh-CN"/>
        </w:rPr>
        <w:t>国研</w:t>
      </w:r>
      <w:r w:rsidRPr="0002372C">
        <w:rPr>
          <w:rFonts w:ascii="Microsoft YaHei UI" w:eastAsia="Microsoft YaHei UI" w:hAnsi="Microsoft YaHei UI" w:cs="굴림" w:hint="eastAsia"/>
          <w:color w:val="333333"/>
          <w:spacing w:val="3"/>
          <w:kern w:val="0"/>
          <w:szCs w:val="20"/>
          <w:lang w:val="en" w:eastAsia="zh-CN"/>
        </w:rPr>
        <w:t>究所所</w:t>
      </w:r>
      <w:r w:rsidRPr="0002372C">
        <w:rPr>
          <w:rFonts w:ascii="Microsoft YaHei UI" w:eastAsia="Microsoft YaHei UI" w:hAnsi="Microsoft YaHei UI" w:cs="새굴림"/>
          <w:color w:val="333333"/>
          <w:spacing w:val="3"/>
          <w:kern w:val="0"/>
          <w:szCs w:val="20"/>
          <w:lang w:val="en" w:eastAsia="zh-CN"/>
        </w:rPr>
        <w:t>长</w:t>
      </w:r>
      <w:r w:rsidR="0002372C">
        <w:rPr>
          <w:rFonts w:ascii="Microsoft YaHei UI" w:hAnsi="Microsoft YaHei UI" w:cs="새굴림" w:hint="eastAsia"/>
          <w:color w:val="333333"/>
          <w:spacing w:val="3"/>
          <w:kern w:val="0"/>
          <w:szCs w:val="20"/>
          <w:lang w:val="en" w:eastAsia="zh-CN"/>
        </w:rPr>
        <w:t>)</w:t>
      </w:r>
    </w:p>
    <w:p w:rsidR="00F3495A" w:rsidRPr="0002372C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Cs w:val="20"/>
          <w:lang w:val="en" w:eastAsia="zh-CN"/>
        </w:rPr>
      </w:pPr>
      <w:r w:rsidRPr="0002372C">
        <w:rPr>
          <w:rFonts w:ascii="Microsoft YaHei UI" w:eastAsia="Microsoft YaHei UI" w:hAnsi="Microsoft YaHei UI" w:cs="Helvetica"/>
          <w:color w:val="333333"/>
          <w:spacing w:val="3"/>
          <w:kern w:val="0"/>
          <w:szCs w:val="20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2020年的美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正遭遇罕有的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家治理危机。在新冠疫情全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肆虐、底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水深火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议运动风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起云涌的情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况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下，四年一度的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特朗普施政路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的一次全民公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。民主党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候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得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7600多万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张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票，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史上最多，而特朗普也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造了在任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票支持的新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纪录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，折射出美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立和社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分裂已到了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常的地步。如今，拜登宣布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胜选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而特朗普拒不言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，拜登推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和解却遭遇各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不服；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参众两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继续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党分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把持，民主党在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院的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优势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甚至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还缩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了水。在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的政治氛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和政治格局下，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么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可以救美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”以及“美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未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向何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去”的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各界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注焦点。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面前的有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两种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”：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一是奉行了四年的“特朗普主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”，一是正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隐约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成型的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“拜登主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”。如果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说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“特朗普主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”以秉持“主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权国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”“主体民族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经济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效率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”和“短期收益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为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突出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标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志，因而被冠以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“右翼民粹路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线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话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，那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么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“拜登主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则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更像是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传统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建制派思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、左翼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进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步思潮以及各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类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具体利益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求的奇怪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组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合。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竞选阶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段，各路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“反特”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盟，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部分歧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置一旁；可到了拜登新政府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段（如果能打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法律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话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），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这个杂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糅路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的缺点就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暴露，美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国国内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可能陷入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更激烈的路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，造成更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重的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部消耗。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普遍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展前景持悲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观态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度的原因所在。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430A9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政无法理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，外交必受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牵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累。特朗普任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拒斥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国际规则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国际义务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、奉行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单边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和霸凌主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受各界批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；拜登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下的美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要重回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实现内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统筹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，也不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那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么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lastRenderedPageBreak/>
        <w:t>容易。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未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来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同外部世界的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既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是其全球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逻辑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续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进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物，也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难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免遭遇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纷乱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议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羁绊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，更可能受到美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国国际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信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断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下降的困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扰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。其他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家如何立足新的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现实与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展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开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新的互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动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，是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牵动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百年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局加速演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进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的重要因素，也是正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处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两个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百年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”交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汇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期的中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国应该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高度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注的重大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议题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 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系前路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并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不平坦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张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 xml:space="preserve"> 健</w:t>
      </w:r>
      <w:r w:rsidR="0002372C" w:rsidRPr="00541FA3">
        <w:rPr>
          <w:rFonts w:ascii="Microsoft YaHei UI" w:hAnsi="Microsoft YaHei UI" w:cs="Helvetica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</w:t>
      </w:r>
      <w:r w:rsidR="0002372C" w:rsidRPr="00541FA3"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(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助理兼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新一任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未官宣，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洲政要已迫不急待，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纷纷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洲心情可以理解，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去四年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，跨大西洋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直下，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洲人担心，如果特朗普再干四年，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系可能被破坏到无法修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底完蛋。因此，除波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、匈牙利、斯洛文尼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东欧国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家外，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绝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大多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数欧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天大的好事。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原因很多：其一，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政后，美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国将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不再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视欧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为敌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人，不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再鼓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动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其他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家效仿英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退出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盟，也不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再公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开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支持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极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右翼民粹主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党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。其二，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可能不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家安全受威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胁为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理由，向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洲商品比如汽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车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。其三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气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候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化、伊朗核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、世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贸组织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等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多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机制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洲也能期待美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的合作而非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单边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政策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之，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洲可能再次得到美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“尊重”而非霸凌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430A9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洲期盼已久，美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也有意修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，跨大西洋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程度的重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启势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在必行。但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洲欣喜、憧憬之余仍然忐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不托底。其一，美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如此分裂、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立，特朗普仍得到几乎一半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民的支持，出乎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洲意料，四年后拜登政策被另一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“特朗普”推翻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非不可能。其二，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经济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利益正在日益分化，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先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”口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可能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没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了，但其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实质内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容不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美在中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贸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易、金融、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字科技等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上的分歧和矛盾不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因拜登上台而消失。其三，美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国对欧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洲的要求是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从属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助，而非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略自主，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应该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注意到，不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特朗普，包括民主党人在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建制派也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略自主努力心有怨恨。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可以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预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料，拜登政府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洲的要求不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比特朗普少，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而且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鉴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于拜登的</w:t>
      </w:r>
      <w:r w:rsidRPr="00430A93">
        <w:rPr>
          <w:rFonts w:ascii="Microsoft YaHei UI" w:eastAsia="Microsoft YaHei UI" w:hAnsi="Microsoft YaHei UI" w:cs="Helvetic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“友善”，相比特朗普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洲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更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难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拒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绝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这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可能加大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部矛盾，弱化凝聚力和一体化。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lastRenderedPageBreak/>
        <w:t> 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经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不是那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洲也在急速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化，世界百年未有之大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局更是深入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展，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跨大西洋特殊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满怀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毕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易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移，期待越多，失望和痛苦可能也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越大。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拜登任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俄美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系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难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言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乐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星</w:t>
      </w:r>
      <w:r w:rsidR="0002372C" w:rsidRPr="00541FA3">
        <w:rPr>
          <w:rFonts w:ascii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欧亚研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管美大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果仍未最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终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确定，但拜登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美新一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届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已定。俄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拜登上台后俄美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走出目前的低谷，甚至有可能出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更糟糕的局面。俄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家及媒体的看法主要基于以下原因：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一是</w:t>
      </w:r>
      <w:r w:rsidRPr="00430A93">
        <w:rPr>
          <w:rFonts w:ascii="Microsoft YaHei UI" w:eastAsia="Microsoft YaHei UI" w:hAnsi="Microsoft YaHei UI" w:cs="Helvetic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俄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总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体看法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较为负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面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。拜登此前曾多次批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评过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斯，在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竞选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公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开称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斯是美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的最大威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2014年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危机后，拜登作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任美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，曾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负责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政策。克里米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入俄后，拜登曾表示：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斯是自由世界的威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须将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俄完全孤立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”。俄上院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议员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普什科夫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，如果特朗普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兰视为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烦与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话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则将乌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兰视为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向俄施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打出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”，加大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的援助，包括向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提供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攻性武器，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乌东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可能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再度激化。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二是</w:t>
      </w:r>
      <w:r w:rsidRPr="00430A93">
        <w:rPr>
          <w:rFonts w:ascii="Microsoft YaHei UI" w:eastAsia="Microsoft YaHei UI" w:hAnsi="Microsoft YaHei UI" w:cs="Helvetic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民主党有可能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报复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俄干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。民主党普遍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斯干涉了美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2016年大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。拜登上台后，民主党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翻起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2016年的老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报复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，有可能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俄就干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选问题实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施新的制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裁。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 三是</w:t>
      </w:r>
      <w:r w:rsidRPr="00430A93">
        <w:rPr>
          <w:rFonts w:ascii="Microsoft YaHei UI" w:eastAsia="Microsoft YaHei UI" w:hAnsi="Microsoft YaHei UI" w:cs="Helvetic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在民主、人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权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、意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识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形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态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等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领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域加大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俄的批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评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力度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商人出身的特朗普不同，拜登是美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传统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建制派，他十分注重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持美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在全球的价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值观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仍是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“全球的灯塔”。拜登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政后，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预计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美俄在民主、人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域的交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锋将会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更加激烈。</w:t>
      </w:r>
    </w:p>
    <w:p w:rsidR="00F3495A" w:rsidRPr="00430A9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四是</w:t>
      </w:r>
      <w:r w:rsidRPr="00430A93">
        <w:rPr>
          <w:rFonts w:ascii="Microsoft YaHei UI" w:eastAsia="Microsoft YaHei UI" w:hAnsi="Microsoft YaHei UI" w:cs="Helvetic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欧协调对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俄政策，俄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斯面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临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略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压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力</w:t>
      </w:r>
      <w:r w:rsidRPr="00430A93">
        <w:rPr>
          <w:rFonts w:ascii="Microsoft YaHei UI" w:eastAsia="Microsoft YaHei UI" w:hAnsi="Microsoft YaHei UI" w:cs="새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b/>
          <w:color w:val="333333"/>
          <w:spacing w:val="3"/>
          <w:kern w:val="0"/>
          <w:sz w:val="21"/>
          <w:szCs w:val="21"/>
          <w:u w:val="single"/>
          <w:lang w:val="en" w:eastAsia="zh-CN"/>
        </w:rPr>
        <w:t>增大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。此次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领导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人普遍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欢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迎拜登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当选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，希望他能修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复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跨大西洋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系。美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俄事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上加强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协调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，包括在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乌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兰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、白俄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斯等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上加大介入的力度，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俄形成更大的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压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力，俄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欧关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系的改善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难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度也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更大。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430A9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lastRenderedPageBreak/>
        <w:t>基于以上考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斯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当选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后的俄美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并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不抱有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较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大期待，但俄仍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会寻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求建立在平等基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础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上的俄美建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设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性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。而且拜登的施政重点是抗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疫情、弥合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分歧、重振美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国经济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俄政策也非重点。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前俄美已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于冷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束以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的最低点，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继续恶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化的空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不大。俄美在防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散、反恐、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候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上仍有合作的空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拜登上台后，俄美有可能就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马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上到期的削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减战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略武器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条约达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成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续约协议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日本期待更强固的美日同盟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樊小菊</w:t>
      </w:r>
      <w:r w:rsidR="0002372C" w:rsidRPr="00541FA3">
        <w:rPr>
          <w:rFonts w:ascii="Microsoft YaHei UI" w:hAnsi="Microsoft YaHei UI" w:cs="Helvetica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在日本上下看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奉行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第一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”、政策充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不确定性的特朗普相比，拜登重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盟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友、具有“常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识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”，是更好打交道的美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。因此，拜登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的消息令日本社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普遍感到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“安心”。首相菅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第一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时间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推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并开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始着手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协调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拜登上任后第一位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美的外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。外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省早在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前即在主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办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的《外交》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杂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志上刊出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奥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马时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负责东亚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的助理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国务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卿坎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贝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尔的文章，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题为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“拜登政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权将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采取更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积极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亚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洲政策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为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当选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后加强美日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预热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亲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美保守的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略界人士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则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期待拜登治下中美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续对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立，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这样两国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都有求于日本，而日本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一起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组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阵营围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堵中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国将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使其成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为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胜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利者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”一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彻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底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摆脱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战败国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”地位。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430A9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日本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外交、安全政策的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轴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”，日本外交的基本方向很大程度上取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于美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政策。因此，比起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“好打交道”，更受重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的是拜登上台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带来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格局和地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化，特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是今后美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日政策。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菅目前的表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看，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日本在拜登上任后追求的主要目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标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，一是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“更强固的美日同盟”，另一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个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续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推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“印太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构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想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实际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就是强化美日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争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取更大的外交空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者之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在矛盾：更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密的美日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系、特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美更具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从属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性的外交政策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小日本外交空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政策保持一定距离才能提升日本自身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日本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来说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系固然重</w:t>
      </w:r>
      <w:r w:rsidRPr="00430A9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要，但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仅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靠更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紧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密的美日同盟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并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不能解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其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周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边国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家之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的固有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。因此，如何在强化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系的同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时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兼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顾与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罗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斯、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韩国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等的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是拜登上台后日本外交面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临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430A9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课题</w:t>
      </w:r>
      <w:r w:rsidRPr="00430A9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</w:p>
    <w:p w:rsidR="00541FA3" w:rsidRDefault="00F3495A" w:rsidP="00541FA3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  <w:t>  </w:t>
      </w:r>
      <w:r w:rsidR="00541FA3"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  <w:t xml:space="preserve">                 </w:t>
      </w:r>
    </w:p>
    <w:p w:rsidR="00F3495A" w:rsidRPr="00541FA3" w:rsidRDefault="00541FA3" w:rsidP="00541FA3">
      <w:pPr>
        <w:widowControl/>
        <w:shd w:val="clear" w:color="auto" w:fill="FFFFFF"/>
        <w:wordWrap/>
        <w:autoSpaceDE/>
        <w:autoSpaceDN/>
        <w:spacing w:after="150" w:line="420" w:lineRule="atLeast"/>
        <w:ind w:firstLineChars="900" w:firstLine="2214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  <w:lastRenderedPageBreak/>
        <w:t xml:space="preserve"> 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  <w:t xml:space="preserve">  </w:t>
      </w:r>
      <w:r w:rsidR="00F3495A"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拜登</w:t>
      </w:r>
      <w:r w:rsidR="00F3495A"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将</w:t>
      </w:r>
      <w:r w:rsidR="00F3495A"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采取更平衡</w:t>
      </w:r>
      <w:r w:rsidR="00F3495A"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稳</w:t>
      </w:r>
      <w:r w:rsidR="00F3495A"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健的南</w:t>
      </w:r>
      <w:r w:rsidR="00F3495A"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亚</w:t>
      </w:r>
      <w:r w:rsidR="00F3495A"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政策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王世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达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究所副所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特朗普政府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期的南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政策非常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“不平衡”：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印度大肆拉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巴基斯坦反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打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，在阿富汗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上又急于抽身；南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终处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传统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安全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与传统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安全的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重折磨之中。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拜登政府的南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平衡和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健，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在一定程度上回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归奥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期的南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印度，美印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高位回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。一方面，拉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印度平衡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已是美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跨党派共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，拜登政府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在印太地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围内继续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强化美印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略合作，尤其是密切在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防、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略和安全等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域的合作。拜登本人更是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“美印天然合作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伴的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积极拥护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者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”。此前在担任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参议员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，曾推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取消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单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方面制裁、通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《美印民用核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协议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》等多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可印度在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太再平衡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略中的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“支点地位”以及印度的“印度洋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安全提供者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”的角色定位。另一方面，美印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系也面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新挑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特朗普一味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定中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不同，拜登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罗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视为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家安全最大威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胁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“主要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竞争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者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中美在利益契合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域展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合作提供了可能，但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乐见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紧张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而左右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利的印度却不是好消息。此外，拜登及副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哈里斯均重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值观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非常不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同莫迪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团队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正在推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“印度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民族主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程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莫迪政府在印控克什米尔推行的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“同化”政策以及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行歧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性的《公民身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法》修正案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同，甚至曾多次呼吁印度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局保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护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克什米尔人的人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巴基斯坦，美巴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底反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。特朗普任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，美巴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系降至谷底。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拜登本人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比特朗普重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巴基斯坦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略价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值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，担任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参议员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总统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间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曾推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动对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巴民事援助等利巴政策，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并获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荣誉勋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章。可以想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见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，拜登政府未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来会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在阿富汗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、地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反恐、防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扩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散等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巴提升互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动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水平。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无疑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改善巴外部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环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境，同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时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系增添一些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“消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极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因素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在阿富汗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问题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上，特朗普政府不管不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“急功近利”政策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很可能被抛弃。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管拜登同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希望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束阿富汗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战争这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一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史上最漫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战争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”，但同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他也强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警惕恐怖主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胁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张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lastRenderedPageBreak/>
        <w:t>阿富汗等地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持一定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模的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事存在，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盟友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协调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“消除恐怖主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胁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此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，拜登政府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在阿富汗和平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进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程、美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军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撤离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时间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表等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上有所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调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整，更重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责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任担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当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南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期盼美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重回多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边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主</w:t>
      </w:r>
      <w:r w:rsidRPr="00541FA3">
        <w:rPr>
          <w:rFonts w:ascii="Microsoft YaHei UI" w:eastAsia="Microsoft YaHei UI" w:hAnsi="Microsoft YaHei UI" w:cs="새굴림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义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 xml:space="preserve">李 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锴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和大洋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拜登、哈里斯搭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档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宣布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胜选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后，新、菲、泰、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及印尼致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电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推文表示祝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，越、老、柬、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及文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莱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官方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未明确表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合各方反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望美回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归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正常，在抗疫、多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边贸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易、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候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发挥领导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力，建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参与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迎美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参与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，共同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应对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全球挑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理李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显龙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表示，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迎美致力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太事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务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”，期待拜登“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发挥国际领导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力，共同合作克服全球挑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，尤其是新冠疫情危机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杜特尔特在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贺电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中表示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“期待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美新一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届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政府密切合作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理巴育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“泰作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洲的第一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个条约伙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伴，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对双边战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系感到自豪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有助于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方互惠互利及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的和平、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荣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望美回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归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自由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动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区经贸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合作。泰商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主席卡林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•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萨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拉辛表示，拜登掌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权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后美可能回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归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自由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则并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重新加入跨太平洋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协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。新加坡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立大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政治系副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授庄嘉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颖认为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，拜登政府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更注重多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合作、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机制和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法，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这将为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小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国发挥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力提供更多机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。越富布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莱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高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级讲师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阮春成表示，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拜登上任后或重新加入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CPTPP，越可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获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益。但也有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观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点指，美新冠疫情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严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重，拜登可能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国内问题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，短期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内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或不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重返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CPTPP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EF04FE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美中有望通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过谈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判消除分歧。特朗普政府奉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行“美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先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”政策，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对华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极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限施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压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”，逼地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区国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选边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”，令地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区国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家苦不堪言。泰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航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运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理事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副主席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维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西特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•林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叻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差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称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，拜登就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后中美可能通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过谈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判消除分歧，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缓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解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。印尼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经济与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金融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发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展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研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究所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专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预测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“中美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紧张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势将减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少，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印尼商品的需求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增加，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资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本和投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资将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流入印尼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”。</w:t>
      </w:r>
    </w:p>
    <w:p w:rsidR="00F3495A" w:rsidRPr="00EF04FE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lastRenderedPageBreak/>
        <w:t>美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政策局部微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调势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在必行，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略性逆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转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可能性小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牛新春</w:t>
      </w:r>
      <w:r w:rsidR="0002372C" w:rsidRPr="00541FA3">
        <w:rPr>
          <w:rFonts w:ascii="Microsoft YaHei UI" w:hAnsi="Microsoft YaHei UI" w:cs="Helvetica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在美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全球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略中的重要性下降，美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国国内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存在普遍的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厌战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绪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的困境越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来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越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难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解，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太地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的重要性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进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一步突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显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些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趋势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都是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长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期性的、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略性的，是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定美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政策的基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础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性因素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就是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趋势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，不管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哪个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政党、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哪个总统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上台，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体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态势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奏、重点、方式可能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整。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新政府可能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行全面的重新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估，以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建整体的、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在一致的、目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标清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晰的中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政策。美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政策本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渡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整期，矛盾、反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、模糊是其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在特征，特朗普在中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的所作所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一情形更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趋恶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化，加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了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国国内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家甚至全球性的困惑。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新政府在中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的首要任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是向全球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发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出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清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晰的信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号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在中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东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的利益是什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么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、基本原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么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、目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标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是什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么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EF04FE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土耳其、沙特和以色列同美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双边关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度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降下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都是美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的重要盟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，近年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来双边关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具大的挑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，特朗普特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同三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人的私交，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其所能淡化、掩盖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些挑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特朗普下台后，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些挑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问题会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被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上台面，被重新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审视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伊朗同美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改善的机遇，但能否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仍有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大的不确定性。拜登承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诺会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重返核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协议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但是不可能无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条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件解除特朗普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时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伊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朗的制裁，伊朗必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须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做出新的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让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步。美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同伊朗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就解除制裁展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开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磋商，能否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达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成新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协议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个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未知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布什、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、特朗普三任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缩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，但是都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有做到，中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东总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是有危机留住美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，拜登也不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例外。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lastRenderedPageBreak/>
        <w:t>拉美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乐见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拜登上台但各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考量不一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首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拉美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拉美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家十分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此次大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管特朗普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未承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认败选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区内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人已第一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以不同方式向拜登致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区乐见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拜登上台的主流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向，但具体到每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家，其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注点和利益考量又不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一致，大致可以分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以下几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：</w:t>
      </w:r>
    </w:p>
    <w:p w:rsid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굴림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古巴和委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瑞拉等激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左翼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家而言，拜登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后大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以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”取代“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限施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压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两国与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系存在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圜空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无疑要好于特朗普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任；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近美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的墨西哥以及中美洲和加勒比多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数国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家而言，拜登上台不乏利好，很可能改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特朗普在移民、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境管控上的强硬立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，增加相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展援助，但上述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家也担心特朗普的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太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产业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回流和近岸外包政策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施受到削弱，影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本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得利益，其中墨西哥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美深度捆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为审慎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，洛佩斯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未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公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、智利和秘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特朗普政府保持良好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系的安第斯右翼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家而言，有信心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理好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系，也期待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缓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解在中美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站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压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力；巴西的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处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十分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尴尬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称为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热带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”的博索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纳罗总统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需要淡化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亲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近特朗普的形象，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快弥合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拜登及民主党的嫌隙，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此有必要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整巴外交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团队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外政策。上述差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反映出拉美政治版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和美拉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系的多元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复杂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性。</w:t>
      </w:r>
    </w:p>
    <w:p w:rsidR="00541FA3" w:rsidRPr="00541FA3" w:rsidRDefault="00541FA3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拜登本人熟悉拉美事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，八年副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内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十多次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访问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拉美，亦是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拉美政策的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推手，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竞选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期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曾提出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中美洲建立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“安全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荣关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计划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”。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其上任后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一定程度回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归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“巧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实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力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主的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奥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马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义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”，即通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过与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拉美建立基于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沟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通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合作基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础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上的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”，加强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拉在移民、援助、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减贫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等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域合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作，以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巩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固美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拉美的主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导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地位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特朗普政府的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简单实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用主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不同，拜登政府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拉美政策手法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柔和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细腻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更加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持人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、反腐、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环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保、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工等价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值标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准。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需要指出的是，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拜登的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执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环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境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八年前已大不同，其拉美政策必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须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国内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现实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，因此不可能全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否定特朗普的做法，尤其在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经贸领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域很可能延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续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“美洲增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长计划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”“重返美洲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计划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”等主要政策方向，掌控拉美、排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挤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略目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标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不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改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体看，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拉美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家多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认为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当选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后美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政策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应该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是可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预见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的，美拉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定性有望增强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541FA3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4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lastRenderedPageBreak/>
        <w:t> </w:t>
      </w:r>
      <w:r w:rsid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 xml:space="preserve">                            </w:t>
      </w:r>
      <w:r w:rsidRPr="00541FA3">
        <w:rPr>
          <w:rFonts w:ascii="Microsoft YaHei UI" w:eastAsia="Microsoft YaHei UI" w:hAnsi="Microsoft YaHei UI" w:cs="Helvetic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非洲期待加强</w:t>
      </w:r>
      <w:r w:rsidRPr="00541FA3">
        <w:rPr>
          <w:rFonts w:ascii="Microsoft YaHei UI" w:eastAsia="Microsoft YaHei UI" w:hAnsi="Microsoft YaHei UI" w:cs="새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b/>
          <w:bCs/>
          <w:color w:val="333333"/>
          <w:spacing w:val="3"/>
          <w:kern w:val="0"/>
          <w:sz w:val="24"/>
          <w:szCs w:val="21"/>
          <w:lang w:val="en" w:eastAsia="zh-CN"/>
        </w:rPr>
        <w:t>美合作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center"/>
        <w:rPr>
          <w:rFonts w:ascii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钱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立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伟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 xml:space="preserve"> (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非洲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研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究所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行所</w:t>
      </w:r>
      <w:r w:rsidRPr="00541FA3">
        <w:rPr>
          <w:rFonts w:ascii="Microsoft YaHei UI" w:eastAsia="Microsoft YaHei UI" w:hAnsi="Microsoft YaHei UI" w:cs="새굴림"/>
          <w:color w:val="333333"/>
          <w:spacing w:val="3"/>
          <w:kern w:val="0"/>
          <w:sz w:val="21"/>
          <w:szCs w:val="21"/>
          <w:lang w:val="en" w:eastAsia="zh-CN"/>
        </w:rPr>
        <w:t>长</w:t>
      </w:r>
      <w:r w:rsidR="0002372C" w:rsidRPr="00541FA3">
        <w:rPr>
          <w:rFonts w:ascii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)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2020年美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在非洲引起广泛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注，多位非洲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家政要及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国际组织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非洲籍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获胜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，期待拜登促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进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贸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易及其他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系，非洲媒体和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积极发声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非洲政要迅速表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态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。尼日利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布哈里祝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拜登在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“世界事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满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不确定性和挑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刻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当选为总统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。肯尼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肯雅塔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：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艰难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的投票中大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全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胜显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示了美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领导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能力的信心。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”南非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福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、埃及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塞西、埃塞俄比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理阿比、津巴布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韦总统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姆南加古瓦、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米比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根哥布、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乌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达总统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穆塞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尼、世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卫组织总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干事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谭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德塞都祝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赢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得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期待加强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美合作。布哈里表示，期待尼美加强合作，特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别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是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经济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、外交、政治和反恐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战争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方面，呼吁在相互尊重和共同利益的基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础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上加强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非洲接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。肯雅塔表示，拜登是肯尼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的朋友，曾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帮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助恢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肯美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系，他的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当选将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有利于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两国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更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紧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密合作。塞西强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加强埃美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略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双边关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系。拉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马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福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、阿比、姆南加古瓦、根哥布均期待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与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拜登加强合作。穆塞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韦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尼表示，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美是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乌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和非洲的天然盟友，希望拜登能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维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持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过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去的友好政策。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谭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德塞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称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，自己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世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卫组织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期待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拜登合作，共同保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护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生命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</w:p>
    <w:p w:rsidR="00F3495A" w:rsidRPr="00541FA3" w:rsidRDefault="00F3495A" w:rsidP="00F3495A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媒体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质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疑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“美式”民主。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于一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个经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常指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责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非洲各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国选举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公正性的美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而言，特朗普拒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绝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接受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，使美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为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非做了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“坏榜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样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这将对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非洲民主政治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带来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远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影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响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。非洲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网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，美正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得像一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个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后殖民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时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代的非洲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家一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样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，在所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谓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“民主政治”的幌子下，大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选变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成了喋喋不休的互撕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战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。津巴布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韦记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者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协会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主席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车达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莫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说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：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“我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们发现这个给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非洲各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上了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许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多民主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课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号称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‘世界上最自由最民主’的美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国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，正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经历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民主的全面崩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溃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这颠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覆了非洲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青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年的世界</w:t>
      </w:r>
      <w:r w:rsidRPr="00541FA3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lang w:val="en" w:eastAsia="zh-CN"/>
        </w:rPr>
        <w:t>观</w:t>
      </w:r>
      <w:r w:rsidRPr="00541FA3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lang w:val="en" w:eastAsia="zh-CN"/>
        </w:rPr>
        <w:t>。</w:t>
      </w: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”</w:t>
      </w:r>
    </w:p>
    <w:p w:rsidR="00F3495A" w:rsidRPr="00EF04FE" w:rsidRDefault="00F3495A" w:rsidP="0002372C">
      <w:pPr>
        <w:widowControl/>
        <w:shd w:val="clear" w:color="auto" w:fill="FFFFFF"/>
        <w:wordWrap/>
        <w:autoSpaceDE/>
        <w:autoSpaceDN/>
        <w:spacing w:after="150" w:line="420" w:lineRule="atLeast"/>
        <w:jc w:val="left"/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</w:pPr>
      <w:r w:rsidRPr="00541FA3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lang w:val="en" w:eastAsia="zh-CN"/>
        </w:rPr>
        <w:t> 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学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认为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拜登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将调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非政策，政治上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寻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求支持，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经济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上加大投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资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。非洲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学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者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认为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，美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对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非政策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会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有很大改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变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。拜登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更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关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注非洲大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陆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民主政治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发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展，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非盟建立更广泛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联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系，期待非洲在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国际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事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务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美站在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一起。南非政治分析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师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丹尼尔表示，在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易政策上，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特朗普只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专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注美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国单边贸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易相比，拜登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则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更希望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与发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展中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国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家</w:t>
      </w:r>
      <w:r w:rsidRPr="00EF04FE">
        <w:rPr>
          <w:rFonts w:ascii="Microsoft YaHei UI" w:eastAsia="Microsoft YaHei UI" w:hAnsi="Microsoft YaHei UI" w:cs="새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沟</w:t>
      </w:r>
      <w:r w:rsidRPr="00EF04FE">
        <w:rPr>
          <w:rFonts w:ascii="Microsoft YaHei UI" w:eastAsia="Microsoft YaHei UI" w:hAnsi="Microsoft YaHei UI" w:cs="굴림" w:hint="eastAsia"/>
          <w:color w:val="333333"/>
          <w:spacing w:val="3"/>
          <w:kern w:val="0"/>
          <w:sz w:val="21"/>
          <w:szCs w:val="21"/>
          <w:u w:val="single"/>
          <w:lang w:val="en" w:eastAsia="zh-CN"/>
        </w:rPr>
        <w:t>通交流</w:t>
      </w:r>
      <w:r w:rsidRPr="00EF04FE">
        <w:rPr>
          <w:rFonts w:ascii="Microsoft YaHei UI" w:eastAsia="Microsoft YaHei UI" w:hAnsi="Microsoft YaHei UI" w:cs="Helvetica"/>
          <w:color w:val="333333"/>
          <w:spacing w:val="3"/>
          <w:kern w:val="0"/>
          <w:sz w:val="21"/>
          <w:szCs w:val="21"/>
          <w:u w:val="single"/>
          <w:lang w:val="en" w:eastAsia="zh-CN"/>
        </w:rPr>
        <w:t>。</w:t>
      </w:r>
    </w:p>
    <w:sectPr w:rsidR="00F3495A" w:rsidRPr="00EF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D7" w:rsidRDefault="00E870D7" w:rsidP="007D203E">
      <w:pPr>
        <w:spacing w:after="0" w:line="240" w:lineRule="auto"/>
      </w:pPr>
      <w:r>
        <w:separator/>
      </w:r>
    </w:p>
  </w:endnote>
  <w:endnote w:type="continuationSeparator" w:id="0">
    <w:p w:rsidR="00E870D7" w:rsidRDefault="00E870D7" w:rsidP="007D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A" w:rsidRDefault="00F349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806005"/>
      <w:docPartObj>
        <w:docPartGallery w:val="Page Numbers (Bottom of Page)"/>
        <w:docPartUnique/>
      </w:docPartObj>
    </w:sdtPr>
    <w:sdtEndPr/>
    <w:sdtContent>
      <w:p w:rsidR="00F3495A" w:rsidRDefault="00F349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92" w:rsidRPr="008D5592">
          <w:rPr>
            <w:noProof/>
            <w:lang w:val="ko-KR"/>
          </w:rPr>
          <w:t>2</w:t>
        </w:r>
        <w:r>
          <w:fldChar w:fldCharType="end"/>
        </w:r>
      </w:p>
    </w:sdtContent>
  </w:sdt>
  <w:p w:rsidR="00F3495A" w:rsidRDefault="00F349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A" w:rsidRDefault="00F34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D7" w:rsidRDefault="00E870D7" w:rsidP="007D203E">
      <w:pPr>
        <w:spacing w:after="0" w:line="240" w:lineRule="auto"/>
      </w:pPr>
      <w:r>
        <w:separator/>
      </w:r>
    </w:p>
  </w:footnote>
  <w:footnote w:type="continuationSeparator" w:id="0">
    <w:p w:rsidR="00E870D7" w:rsidRDefault="00E870D7" w:rsidP="007D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A" w:rsidRDefault="00F349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A" w:rsidRDefault="00F349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5A" w:rsidRDefault="00F34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2"/>
    <w:rsid w:val="0002372C"/>
    <w:rsid w:val="0004718D"/>
    <w:rsid w:val="000954CF"/>
    <w:rsid w:val="000D2004"/>
    <w:rsid w:val="000D2593"/>
    <w:rsid w:val="00157DC6"/>
    <w:rsid w:val="00234D4A"/>
    <w:rsid w:val="0024533E"/>
    <w:rsid w:val="00297AD5"/>
    <w:rsid w:val="002D009C"/>
    <w:rsid w:val="00307828"/>
    <w:rsid w:val="00332450"/>
    <w:rsid w:val="003A1050"/>
    <w:rsid w:val="003B4A01"/>
    <w:rsid w:val="003C7F1F"/>
    <w:rsid w:val="003F2F15"/>
    <w:rsid w:val="00412DD6"/>
    <w:rsid w:val="00415FCC"/>
    <w:rsid w:val="00430A93"/>
    <w:rsid w:val="0044117B"/>
    <w:rsid w:val="004469AC"/>
    <w:rsid w:val="00473082"/>
    <w:rsid w:val="00497CF6"/>
    <w:rsid w:val="004C1582"/>
    <w:rsid w:val="004D6C95"/>
    <w:rsid w:val="005152D8"/>
    <w:rsid w:val="00541FA3"/>
    <w:rsid w:val="005C113D"/>
    <w:rsid w:val="005E098F"/>
    <w:rsid w:val="0061566D"/>
    <w:rsid w:val="00674531"/>
    <w:rsid w:val="006B4509"/>
    <w:rsid w:val="006E2B55"/>
    <w:rsid w:val="0070360D"/>
    <w:rsid w:val="00797F79"/>
    <w:rsid w:val="007B37BC"/>
    <w:rsid w:val="007C76FB"/>
    <w:rsid w:val="007D203E"/>
    <w:rsid w:val="007F7BE2"/>
    <w:rsid w:val="008D5592"/>
    <w:rsid w:val="008F22DC"/>
    <w:rsid w:val="009317BA"/>
    <w:rsid w:val="009D47BC"/>
    <w:rsid w:val="00A03CBE"/>
    <w:rsid w:val="00AA3C69"/>
    <w:rsid w:val="00BE018C"/>
    <w:rsid w:val="00C73DA1"/>
    <w:rsid w:val="00CB25A2"/>
    <w:rsid w:val="00D174A6"/>
    <w:rsid w:val="00DB03F8"/>
    <w:rsid w:val="00E00C14"/>
    <w:rsid w:val="00E038C8"/>
    <w:rsid w:val="00E055EA"/>
    <w:rsid w:val="00E16CBF"/>
    <w:rsid w:val="00E26F14"/>
    <w:rsid w:val="00E4290E"/>
    <w:rsid w:val="00E86BC2"/>
    <w:rsid w:val="00E870D7"/>
    <w:rsid w:val="00ED12DF"/>
    <w:rsid w:val="00EE4666"/>
    <w:rsid w:val="00EF04FE"/>
    <w:rsid w:val="00F3495A"/>
    <w:rsid w:val="00F34FA4"/>
    <w:rsid w:val="00F71005"/>
    <w:rsid w:val="00FE0511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4DF8"/>
  <w15:chartTrackingRefBased/>
  <w15:docId w15:val="{E852F89E-8A19-4B6C-AB29-8ABDAC2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BC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E86BC2"/>
    <w:rPr>
      <w:b/>
      <w:bCs/>
    </w:rPr>
  </w:style>
  <w:style w:type="paragraph" w:styleId="a5">
    <w:name w:val="List Paragraph"/>
    <w:basedOn w:val="a"/>
    <w:uiPriority w:val="34"/>
    <w:qFormat/>
    <w:rsid w:val="00E86BC2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4469AC"/>
    <w:pPr>
      <w:widowControl/>
      <w:wordWrap/>
      <w:autoSpaceDE/>
      <w:autoSpaceDN/>
      <w:spacing w:after="150" w:line="420" w:lineRule="atLeast"/>
      <w:jc w:val="left"/>
    </w:pPr>
    <w:rPr>
      <w:rFonts w:ascii="굴림" w:eastAsia="굴림" w:hAnsi="굴림" w:cs="굴림"/>
      <w:color w:val="333333"/>
      <w:spacing w:val="3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7D20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D203E"/>
  </w:style>
  <w:style w:type="paragraph" w:styleId="a8">
    <w:name w:val="footer"/>
    <w:basedOn w:val="a"/>
    <w:link w:val="Char0"/>
    <w:uiPriority w:val="99"/>
    <w:unhideWhenUsed/>
    <w:rsid w:val="007D20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D203E"/>
  </w:style>
  <w:style w:type="character" w:styleId="a9">
    <w:name w:val="Emphasis"/>
    <w:basedOn w:val="a0"/>
    <w:uiPriority w:val="20"/>
    <w:qFormat/>
    <w:rsid w:val="00157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005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CCCCCC"/>
                                    <w:right w:val="none" w:sz="0" w:space="0" w:color="auto"/>
                                  </w:divBdr>
                                </w:div>
                                <w:div w:id="19663044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7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0638">
          <w:marLeft w:val="0"/>
          <w:marRight w:val="0"/>
          <w:marTop w:val="0"/>
          <w:marBottom w:val="0"/>
          <w:divBdr>
            <w:top w:val="single" w:sz="12" w:space="0" w:color="5B83A9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2035108640">
              <w:marLeft w:val="0"/>
              <w:marRight w:val="0"/>
              <w:marTop w:val="3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0" w:color="EDEDED"/>
                <w:right w:val="single" w:sz="6" w:space="0" w:color="EDEDED"/>
              </w:divBdr>
              <w:divsChild>
                <w:div w:id="14017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738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4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6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21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18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4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414">
          <w:marLeft w:val="0"/>
          <w:marRight w:val="0"/>
          <w:marTop w:val="0"/>
          <w:marBottom w:val="0"/>
          <w:divBdr>
            <w:top w:val="single" w:sz="12" w:space="0" w:color="5B83A9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2089689585">
              <w:marLeft w:val="0"/>
              <w:marRight w:val="0"/>
              <w:marTop w:val="3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0" w:color="EDEDED"/>
                <w:right w:val="single" w:sz="6" w:space="0" w:color="EDEDED"/>
              </w:divBdr>
              <w:divsChild>
                <w:div w:id="1676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974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827">
          <w:marLeft w:val="0"/>
          <w:marRight w:val="0"/>
          <w:marTop w:val="0"/>
          <w:marBottom w:val="0"/>
          <w:divBdr>
            <w:top w:val="single" w:sz="12" w:space="0" w:color="5B83A9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896939978">
              <w:marLeft w:val="0"/>
              <w:marRight w:val="0"/>
              <w:marTop w:val="3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0" w:color="EDEDED"/>
                <w:right w:val="single" w:sz="6" w:space="0" w:color="EDEDED"/>
              </w:divBdr>
              <w:divsChild>
                <w:div w:id="4259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4159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4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32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0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92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30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2766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3088">
          <w:marLeft w:val="0"/>
          <w:marRight w:val="0"/>
          <w:marTop w:val="0"/>
          <w:marBottom w:val="0"/>
          <w:divBdr>
            <w:top w:val="single" w:sz="12" w:space="0" w:color="5B83A9"/>
            <w:left w:val="single" w:sz="6" w:space="0" w:color="D2D2D2"/>
            <w:bottom w:val="none" w:sz="0" w:space="0" w:color="auto"/>
            <w:right w:val="single" w:sz="6" w:space="0" w:color="D2D2D2"/>
          </w:divBdr>
          <w:divsChild>
            <w:div w:id="495995015">
              <w:marLeft w:val="0"/>
              <w:marRight w:val="0"/>
              <w:marTop w:val="3"/>
              <w:marBottom w:val="0"/>
              <w:divBdr>
                <w:top w:val="single" w:sz="6" w:space="0" w:color="EDEDED"/>
                <w:left w:val="single" w:sz="6" w:space="0" w:color="EDEDED"/>
                <w:bottom w:val="single" w:sz="2" w:space="0" w:color="EDEDED"/>
                <w:right w:val="single" w:sz="6" w:space="0" w:color="EDEDED"/>
              </w:divBdr>
              <w:divsChild>
                <w:div w:id="1297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16055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290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791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50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032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4031">
                                  <w:marLeft w:val="0"/>
                                  <w:marRight w:val="0"/>
                                  <w:marTop w:val="525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37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minhu</cp:lastModifiedBy>
  <cp:revision>8</cp:revision>
  <dcterms:created xsi:type="dcterms:W3CDTF">2020-12-06T12:38:00Z</dcterms:created>
  <dcterms:modified xsi:type="dcterms:W3CDTF">2020-12-06T13:08:00Z</dcterms:modified>
</cp:coreProperties>
</file>