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917" w:rsidRPr="00B2516A" w:rsidRDefault="00F95917" w:rsidP="00F95917">
      <w:pPr>
        <w:spacing w:after="0" w:line="360" w:lineRule="auto"/>
        <w:rPr>
          <w:rFonts w:ascii="바탕체" w:eastAsia="바탕체" w:hAnsi="바탕체"/>
          <w:b/>
        </w:rPr>
      </w:pPr>
    </w:p>
    <w:p w:rsidR="00F95917" w:rsidRPr="00B2516A" w:rsidRDefault="00F95917" w:rsidP="00F95917">
      <w:pPr>
        <w:spacing w:after="0" w:line="360" w:lineRule="auto"/>
        <w:rPr>
          <w:rFonts w:ascii="바탕체" w:eastAsia="바탕체" w:hAnsi="바탕체"/>
          <w:b/>
          <w:sz w:val="24"/>
        </w:rPr>
      </w:pPr>
      <w:r w:rsidRPr="00B2516A">
        <w:rPr>
          <w:rFonts w:ascii="바탕체" w:eastAsia="바탕체" w:hAnsi="바탕체" w:hint="eastAsia"/>
          <w:b/>
          <w:sz w:val="24"/>
        </w:rPr>
        <w:t>초록</w:t>
      </w:r>
    </w:p>
    <w:p w:rsidR="00B2516A" w:rsidRDefault="00B2516A" w:rsidP="00F95917">
      <w:pPr>
        <w:spacing w:after="0" w:line="360" w:lineRule="auto"/>
        <w:rPr>
          <w:rFonts w:ascii="바탕체" w:eastAsia="바탕체" w:hAnsi="바탕체"/>
        </w:rPr>
      </w:pPr>
    </w:p>
    <w:p w:rsidR="00616398" w:rsidRDefault="00616398" w:rsidP="00616398">
      <w:pPr>
        <w:rPr>
          <w:rFonts w:ascii="맑은 고딕" w:eastAsia="맑은 고딕" w:hAnsi="맑은 고딕"/>
          <w:b/>
          <w:bCs/>
          <w:szCs w:val="20"/>
        </w:rPr>
      </w:pPr>
      <w:r>
        <w:rPr>
          <w:rFonts w:ascii="맑은 고딕" w:eastAsia="맑은 고딕" w:hAnsi="맑은 고딕" w:hint="eastAsia"/>
          <w:b/>
          <w:bCs/>
          <w:szCs w:val="20"/>
        </w:rPr>
        <w:t>양자역학이 태동한지 100여 년이 지난 지금, 양자역학적 상태를 직접적으로 측정하고 제어하는 양자역학적 회로, 즉 양자컴퓨터에 대한 기반 연구가 다양한 분야에서 매우 활발히 이루어지고 있으며, 2012년 노벨 물리학상은 레이저와 이온을 이용한 양자정보 연구자 두 명이 수상하기도 하였다.</w:t>
      </w:r>
    </w:p>
    <w:p w:rsidR="00616398" w:rsidRDefault="00616398" w:rsidP="00616398">
      <w:pPr>
        <w:rPr>
          <w:rFonts w:ascii="맑은 고딕" w:eastAsia="맑은 고딕" w:hAnsi="맑은 고딕" w:hint="eastAsia"/>
          <w:b/>
          <w:bCs/>
          <w:szCs w:val="20"/>
        </w:rPr>
      </w:pPr>
      <w:r>
        <w:rPr>
          <w:rFonts w:ascii="맑은 고딕" w:eastAsia="맑은 고딕" w:hAnsi="맑은 고딕" w:hint="eastAsia"/>
          <w:b/>
          <w:bCs/>
          <w:szCs w:val="20"/>
        </w:rPr>
        <w:t xml:space="preserve">원자 등과 같이 매우 작은 미시적 스케일에서 양자현상을 관찰할 수 있는 시스템과 달리, </w:t>
      </w:r>
      <w:proofErr w:type="spellStart"/>
      <w:r>
        <w:rPr>
          <w:rFonts w:ascii="맑은 고딕" w:eastAsia="맑은 고딕" w:hAnsi="맑은 고딕" w:hint="eastAsia"/>
          <w:b/>
          <w:bCs/>
          <w:szCs w:val="20"/>
        </w:rPr>
        <w:t>초전도체는</w:t>
      </w:r>
      <w:proofErr w:type="spellEnd"/>
      <w:r>
        <w:rPr>
          <w:rFonts w:ascii="맑은 고딕" w:eastAsia="맑은 고딕" w:hAnsi="맑은 고딕" w:hint="eastAsia"/>
          <w:b/>
          <w:bCs/>
          <w:szCs w:val="20"/>
        </w:rPr>
        <w:t xml:space="preserve"> 거시적인 상태에서 양자역학적 현상을 보이는 특성 때문에 다양한 양자역학적 소자 및 회로에 사용되어 왔다. 특히 지난 십여 년은 초전도 </w:t>
      </w:r>
      <w:proofErr w:type="spellStart"/>
      <w:r>
        <w:rPr>
          <w:rFonts w:ascii="맑은 고딕" w:eastAsia="맑은 고딕" w:hAnsi="맑은 고딕" w:hint="eastAsia"/>
          <w:b/>
          <w:bCs/>
          <w:szCs w:val="20"/>
        </w:rPr>
        <w:t>조셉슨</w:t>
      </w:r>
      <w:proofErr w:type="spellEnd"/>
      <w:r>
        <w:rPr>
          <w:rFonts w:ascii="맑은 고딕" w:eastAsia="맑은 고딕" w:hAnsi="맑은 고딕" w:hint="eastAsia"/>
          <w:b/>
          <w:bCs/>
          <w:szCs w:val="20"/>
        </w:rPr>
        <w:t xml:space="preserve"> 소자를 이용한 양자컴퓨터 기술이 눈부시게 발전한 시기로서, 이러한 연구결과의 축적에 의하여 현재는 초전도 전자소자에서 양자역학적 상태를 마음대로 조작할 수 있는 기술이 매우 성숙되어 있다. 실용적인 양자컴퓨터 시스템의 등장은 아직은 한참 후의 일이겠지만, 초전도 분야에서 최근의 놀라운 기술적 진보는 양자정보통신 분야 전반에 큰 </w:t>
      </w:r>
      <w:proofErr w:type="spellStart"/>
      <w:r>
        <w:rPr>
          <w:rFonts w:ascii="맑은 고딕" w:eastAsia="맑은 고딕" w:hAnsi="맑은 고딕" w:hint="eastAsia"/>
          <w:b/>
          <w:bCs/>
          <w:szCs w:val="20"/>
        </w:rPr>
        <w:t>임팩트를</w:t>
      </w:r>
      <w:proofErr w:type="spellEnd"/>
      <w:r>
        <w:rPr>
          <w:rFonts w:ascii="맑은 고딕" w:eastAsia="맑은 고딕" w:hAnsi="맑은 고딕" w:hint="eastAsia"/>
          <w:b/>
          <w:bCs/>
          <w:szCs w:val="20"/>
        </w:rPr>
        <w:t xml:space="preserve"> 준 것이 사실이다. 이 강연에서는 </w:t>
      </w:r>
      <w:proofErr w:type="spellStart"/>
      <w:r>
        <w:rPr>
          <w:rFonts w:ascii="맑은 고딕" w:eastAsia="맑은 고딕" w:hAnsi="맑은 고딕" w:hint="eastAsia"/>
          <w:b/>
          <w:bCs/>
          <w:szCs w:val="20"/>
        </w:rPr>
        <w:t>조셉슨</w:t>
      </w:r>
      <w:proofErr w:type="spellEnd"/>
      <w:r>
        <w:rPr>
          <w:rFonts w:ascii="맑은 고딕" w:eastAsia="맑은 고딕" w:hAnsi="맑은 고딕" w:hint="eastAsia"/>
          <w:b/>
          <w:bCs/>
          <w:szCs w:val="20"/>
        </w:rPr>
        <w:t xml:space="preserve"> 양자회로에 대한 전반적 소개와 함께, 최근 급속히 발전하고 있는 초전도 </w:t>
      </w:r>
      <w:proofErr w:type="spellStart"/>
      <w:r>
        <w:rPr>
          <w:rFonts w:ascii="맑은 고딕" w:eastAsia="맑은 고딕" w:hAnsi="맑은 고딕" w:hint="eastAsia"/>
          <w:b/>
          <w:bCs/>
          <w:szCs w:val="20"/>
        </w:rPr>
        <w:t>큐비트</w:t>
      </w:r>
      <w:proofErr w:type="spellEnd"/>
      <w:r>
        <w:rPr>
          <w:rFonts w:ascii="맑은 고딕" w:eastAsia="맑은 고딕" w:hAnsi="맑은 고딕" w:hint="eastAsia"/>
          <w:b/>
          <w:bCs/>
          <w:szCs w:val="20"/>
        </w:rPr>
        <w:t>(</w:t>
      </w:r>
      <w:proofErr w:type="spellStart"/>
      <w:r>
        <w:rPr>
          <w:rFonts w:ascii="맑은 고딕" w:eastAsia="맑은 고딕" w:hAnsi="맑은 고딕" w:hint="eastAsia"/>
          <w:b/>
          <w:bCs/>
          <w:szCs w:val="20"/>
        </w:rPr>
        <w:t>qubit</w:t>
      </w:r>
      <w:proofErr w:type="spellEnd"/>
      <w:r>
        <w:rPr>
          <w:rFonts w:ascii="맑은 고딕" w:eastAsia="맑은 고딕" w:hAnsi="맑은 고딕" w:hint="eastAsia"/>
          <w:b/>
          <w:bCs/>
          <w:szCs w:val="20"/>
        </w:rPr>
        <w:t xml:space="preserve">: quantum bit) 기술의 최근 발전 동향을 돌아보고, 현재의 수준과 앞으로의 전망에 대해서 소개하고자 한다. 또한 현재 </w:t>
      </w:r>
      <w:proofErr w:type="spellStart"/>
      <w:r>
        <w:rPr>
          <w:rFonts w:ascii="맑은 고딕" w:eastAsia="맑은 고딕" w:hAnsi="맑은 고딕" w:hint="eastAsia"/>
          <w:b/>
          <w:bCs/>
          <w:szCs w:val="20"/>
        </w:rPr>
        <w:t>표준연에서</w:t>
      </w:r>
      <w:proofErr w:type="spellEnd"/>
      <w:r>
        <w:rPr>
          <w:rFonts w:ascii="맑은 고딕" w:eastAsia="맑은 고딕" w:hAnsi="맑은 고딕" w:hint="eastAsia"/>
          <w:b/>
          <w:bCs/>
          <w:szCs w:val="20"/>
        </w:rPr>
        <w:t xml:space="preserve"> 활발히 진행되고 있는 초전도 </w:t>
      </w:r>
      <w:proofErr w:type="spellStart"/>
      <w:r>
        <w:rPr>
          <w:rFonts w:ascii="맑은 고딕" w:eastAsia="맑은 고딕" w:hAnsi="맑은 고딕" w:hint="eastAsia"/>
          <w:b/>
          <w:bCs/>
          <w:szCs w:val="20"/>
        </w:rPr>
        <w:t>큐비트</w:t>
      </w:r>
      <w:proofErr w:type="spellEnd"/>
      <w:r>
        <w:rPr>
          <w:rFonts w:ascii="맑은 고딕" w:eastAsia="맑은 고딕" w:hAnsi="맑은 고딕" w:hint="eastAsia"/>
          <w:b/>
          <w:bCs/>
          <w:szCs w:val="20"/>
        </w:rPr>
        <w:t xml:space="preserve"> 및 관련 연구 결과에 대해서 소개한다.</w:t>
      </w:r>
    </w:p>
    <w:p w:rsidR="00616398" w:rsidRDefault="00616398" w:rsidP="00616398">
      <w:pPr>
        <w:rPr>
          <w:rFonts w:ascii="맑은 고딕" w:eastAsia="맑은 고딕" w:hAnsi="맑은 고딕" w:hint="eastAsia"/>
          <w:b/>
          <w:bCs/>
          <w:color w:val="1F497D"/>
          <w:szCs w:val="20"/>
        </w:rPr>
      </w:pPr>
    </w:p>
    <w:p w:rsidR="00326772" w:rsidRPr="00616398" w:rsidRDefault="00326772" w:rsidP="00F95917">
      <w:pPr>
        <w:spacing w:after="0" w:line="360" w:lineRule="auto"/>
        <w:rPr>
          <w:rFonts w:ascii="바탕체" w:eastAsia="바탕체" w:hAnsi="바탕체"/>
        </w:rPr>
      </w:pPr>
    </w:p>
    <w:sectPr w:rsidR="00326772" w:rsidRPr="00616398" w:rsidSect="004714A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523F" w:rsidRDefault="0005523F" w:rsidP="00616398">
      <w:pPr>
        <w:spacing w:after="0" w:line="240" w:lineRule="auto"/>
      </w:pPr>
      <w:r>
        <w:separator/>
      </w:r>
    </w:p>
  </w:endnote>
  <w:endnote w:type="continuationSeparator" w:id="0">
    <w:p w:rsidR="0005523F" w:rsidRDefault="0005523F" w:rsidP="00616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523F" w:rsidRDefault="0005523F" w:rsidP="00616398">
      <w:pPr>
        <w:spacing w:after="0" w:line="240" w:lineRule="auto"/>
      </w:pPr>
      <w:r>
        <w:separator/>
      </w:r>
    </w:p>
  </w:footnote>
  <w:footnote w:type="continuationSeparator" w:id="0">
    <w:p w:rsidR="0005523F" w:rsidRDefault="0005523F" w:rsidP="006163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5917"/>
    <w:rsid w:val="0005523F"/>
    <w:rsid w:val="00297451"/>
    <w:rsid w:val="00326772"/>
    <w:rsid w:val="004714A4"/>
    <w:rsid w:val="00474049"/>
    <w:rsid w:val="00616398"/>
    <w:rsid w:val="00B2516A"/>
    <w:rsid w:val="00EA2086"/>
    <w:rsid w:val="00F95917"/>
    <w:rsid w:val="00FB7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4A4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1639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616398"/>
  </w:style>
  <w:style w:type="paragraph" w:styleId="a4">
    <w:name w:val="footer"/>
    <w:basedOn w:val="a"/>
    <w:link w:val="Char0"/>
    <w:uiPriority w:val="99"/>
    <w:semiHidden/>
    <w:unhideWhenUsed/>
    <w:rsid w:val="0061639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6163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ajou</dc:creator>
  <cp:lastModifiedBy>user</cp:lastModifiedBy>
  <cp:revision>4</cp:revision>
  <dcterms:created xsi:type="dcterms:W3CDTF">2013-02-27T05:22:00Z</dcterms:created>
  <dcterms:modified xsi:type="dcterms:W3CDTF">2013-11-11T01:26:00Z</dcterms:modified>
</cp:coreProperties>
</file>