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2"/>
      </w:tblGrid>
      <w:tr w:rsidR="000A13BF" w:rsidRPr="00E57552" w:rsidTr="006439DE">
        <w:trPr>
          <w:jc w:val="center"/>
        </w:trPr>
        <w:tc>
          <w:tcPr>
            <w:tcW w:w="8742" w:type="dxa"/>
            <w:vAlign w:val="center"/>
            <w:hideMark/>
          </w:tcPr>
          <w:tbl>
            <w:tblPr>
              <w:tblW w:w="90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6"/>
              <w:gridCol w:w="400"/>
            </w:tblGrid>
            <w:tr w:rsidR="000A13BF" w:rsidRPr="00E57552" w:rsidTr="006439DE">
              <w:tc>
                <w:tcPr>
                  <w:tcW w:w="8626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26"/>
                  </w:tblGrid>
                  <w:tr w:rsidR="000A13BF" w:rsidRPr="00E57552" w:rsidTr="006439DE">
                    <w:tc>
                      <w:tcPr>
                        <w:tcW w:w="8626" w:type="dxa"/>
                        <w:vAlign w:val="center"/>
                        <w:hideMark/>
                      </w:tcPr>
                      <w:p w:rsidR="000A13BF" w:rsidRPr="00E57552" w:rsidRDefault="000A13BF" w:rsidP="006439DE">
                        <w:pPr>
                          <w:pStyle w:val="a5"/>
                          <w:spacing w:before="0" w:beforeAutospacing="0" w:after="0" w:afterAutospacing="0"/>
                          <w:ind w:firstLineChars="300" w:firstLine="841"/>
                          <w:rPr>
                            <w:rFonts w:ascii="바탕체" w:eastAsia="바탕체" w:hAnsi="바탕체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4C353E">
                          <w:rPr>
                            <w:rFonts w:ascii="바탕체" w:eastAsia="바탕체" w:hAnsi="바탕체"/>
                            <w:b/>
                            <w:bCs/>
                            <w:sz w:val="28"/>
                            <w:szCs w:val="26"/>
                          </w:rPr>
                          <w:t>[삼성SDS 자회사] ㈜미라콤아이앤씨</w:t>
                        </w:r>
                      </w:p>
                    </w:tc>
                  </w:tr>
                  <w:tr w:rsidR="000A13BF" w:rsidRPr="00E57552" w:rsidTr="006439DE">
                    <w:tc>
                      <w:tcPr>
                        <w:tcW w:w="8626" w:type="dxa"/>
                        <w:vAlign w:val="center"/>
                        <w:hideMark/>
                      </w:tcPr>
                      <w:p w:rsidR="000A13BF" w:rsidRPr="00E57552" w:rsidRDefault="000A13BF" w:rsidP="006439DE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바탕체" w:eastAsia="바탕체" w:hAnsi="바탕체"/>
                            <w:sz w:val="40"/>
                            <w:szCs w:val="26"/>
                            <w:u w:val="single"/>
                          </w:rPr>
                        </w:pPr>
                        <w:r w:rsidRPr="00E57552">
                          <w:rPr>
                            <w:rFonts w:ascii="바탕체" w:eastAsia="바탕체" w:hAnsi="바탕체"/>
                            <w:b/>
                            <w:bCs/>
                            <w:color w:val="444444"/>
                            <w:sz w:val="40"/>
                            <w:szCs w:val="26"/>
                            <w:u w:val="single"/>
                          </w:rPr>
                          <w:t>2019년 상반기 대졸 신입사원 채용</w:t>
                        </w:r>
                      </w:p>
                      <w:p w:rsidR="000A13BF" w:rsidRPr="00E57552" w:rsidRDefault="000A13BF" w:rsidP="006439DE">
                        <w:pPr>
                          <w:pStyle w:val="a5"/>
                          <w:spacing w:before="0" w:beforeAutospacing="0" w:after="0" w:afterAutospacing="0"/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</w:pPr>
                        <w:r w:rsidRPr="00E57552"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  <w:t>  </w:t>
                        </w:r>
                      </w:p>
                    </w:tc>
                  </w:tr>
                </w:tbl>
                <w:p w:rsidR="000A13BF" w:rsidRPr="00E57552" w:rsidRDefault="000A13BF" w:rsidP="006439DE">
                  <w:pPr>
                    <w:wordWrap/>
                    <w:spacing w:after="0" w:line="240" w:lineRule="auto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Style w:val="msonormal1"/>
                      <w:rFonts w:ascii="바탕체" w:eastAsia="바탕체" w:hAnsi="바탕체"/>
                      <w:b/>
                      <w:bCs/>
                      <w:sz w:val="26"/>
                      <w:szCs w:val="26"/>
                    </w:rPr>
                    <w:t>1. 지원서 접수 기간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</w:p>
                <w:p w:rsidR="000A13BF" w:rsidRPr="00E57552" w:rsidRDefault="000A13BF" w:rsidP="006439DE">
                  <w:pPr>
                    <w:wordWrap/>
                    <w:spacing w:after="0" w:line="240" w:lineRule="auto"/>
                    <w:ind w:firstLineChars="100" w:firstLine="26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9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년 5월 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1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일(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水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) ~ 5월 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9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일(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木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) 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17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: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00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까지 </w:t>
                  </w:r>
                </w:p>
                <w:p w:rsidR="000A13BF" w:rsidRPr="00E57552" w:rsidRDefault="000A13BF" w:rsidP="006439DE">
                  <w:pPr>
                    <w:wordWrap/>
                    <w:spacing w:after="0" w:line="240" w:lineRule="auto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</w:r>
                  <w:r w:rsidRPr="00E57552">
                    <w:rPr>
                      <w:rStyle w:val="msonormal1"/>
                      <w:rFonts w:ascii="바탕체" w:eastAsia="바탕체" w:hAnsi="바탕체"/>
                      <w:b/>
                      <w:bCs/>
                      <w:sz w:val="26"/>
                      <w:szCs w:val="26"/>
                    </w:rPr>
                    <w:t>2. 모집 분야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</w:p>
                <w:tbl>
                  <w:tblPr>
                    <w:tblStyle w:val="a3"/>
                    <w:tblW w:w="8263" w:type="dxa"/>
                    <w:tblInd w:w="2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7"/>
                    <w:gridCol w:w="3828"/>
                    <w:gridCol w:w="3018"/>
                  </w:tblGrid>
                  <w:tr w:rsidR="000A13BF" w:rsidTr="006439DE">
                    <w:trPr>
                      <w:trHeight w:val="342"/>
                    </w:trPr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</w:tcPr>
                      <w:p w:rsidR="000A13BF" w:rsidRPr="0007450B" w:rsidRDefault="000A13BF" w:rsidP="006439DE">
                        <w:pPr>
                          <w:wordWrap/>
                          <w:jc w:val="center"/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</w:pPr>
                        <w:r w:rsidRPr="0007450B"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>모집부문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12" w:space="0" w:color="auto"/>
                        </w:tcBorders>
                      </w:tcPr>
                      <w:p w:rsidR="000A13BF" w:rsidRPr="0007450B" w:rsidRDefault="000A13BF" w:rsidP="006439DE">
                        <w:pPr>
                          <w:wordWrap/>
                          <w:jc w:val="center"/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</w:pPr>
                        <w:r w:rsidRPr="0007450B"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>수행업무</w:t>
                        </w:r>
                      </w:p>
                    </w:tc>
                    <w:tc>
                      <w:tcPr>
                        <w:tcW w:w="3018" w:type="dxa"/>
                        <w:tcBorders>
                          <w:bottom w:val="single" w:sz="12" w:space="0" w:color="auto"/>
                        </w:tcBorders>
                      </w:tcPr>
                      <w:p w:rsidR="000A13BF" w:rsidRPr="0007450B" w:rsidRDefault="000A13BF" w:rsidP="006439DE">
                        <w:pPr>
                          <w:wordWrap/>
                          <w:jc w:val="center"/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</w:pPr>
                        <w:r w:rsidRPr="0007450B"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>근무지</w:t>
                        </w:r>
                      </w:p>
                    </w:tc>
                  </w:tr>
                  <w:tr w:rsidR="000A13BF" w:rsidTr="006439DE">
                    <w:trPr>
                      <w:trHeight w:val="1012"/>
                    </w:trPr>
                    <w:tc>
                      <w:tcPr>
                        <w:tcW w:w="141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0A13BF" w:rsidRDefault="000A13BF" w:rsidP="006439DE">
                        <w:pPr>
                          <w:wordWrap/>
                          <w:jc w:val="center"/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</w:pPr>
                        <w:r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>클라우드/</w:t>
                        </w:r>
                      </w:p>
                      <w:p w:rsidR="000A13BF" w:rsidRDefault="000A13BF" w:rsidP="006439DE">
                        <w:pPr>
                          <w:wordWrap/>
                          <w:jc w:val="center"/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</w:pPr>
                        <w:r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>인프라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12" w:space="0" w:color="auto"/>
                        </w:tcBorders>
                      </w:tcPr>
                      <w:p w:rsidR="000A13BF" w:rsidRDefault="000A13BF" w:rsidP="006439DE">
                        <w:pPr>
                          <w:wordWrap/>
                          <w:ind w:left="260" w:hangingChars="100" w:hanging="260"/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</w:pPr>
                        <w:r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>- 서버,</w:t>
                        </w:r>
                        <w:r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>네트워크 및 보안 인프라 구축, 운영</w:t>
                        </w:r>
                      </w:p>
                      <w:p w:rsidR="000A13BF" w:rsidRDefault="000A13BF" w:rsidP="006439DE">
                        <w:pPr>
                          <w:wordWrap/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</w:pPr>
                        <w:r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>- 백업/스토리지 운영 관리</w:t>
                        </w:r>
                      </w:p>
                    </w:tc>
                    <w:tc>
                      <w:tcPr>
                        <w:tcW w:w="3018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0A13BF" w:rsidRDefault="000A13BF" w:rsidP="006439DE">
                        <w:pPr>
                          <w:wordWrap/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</w:pPr>
                        <w:r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>서울,</w:t>
                        </w:r>
                      </w:p>
                      <w:p w:rsidR="000A13BF" w:rsidRDefault="000A13BF" w:rsidP="006439DE">
                        <w:pPr>
                          <w:wordWrap/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</w:pPr>
                        <w:r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>경기(과천,</w:t>
                        </w:r>
                        <w:r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>수원 등)</w:t>
                        </w:r>
                        <w:r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  <w:t xml:space="preserve">, </w:t>
                        </w:r>
                        <w:r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>충청(천안,</w:t>
                        </w:r>
                        <w:r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>아산)</w:t>
                        </w:r>
                        <w:r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  <w:t xml:space="preserve">, </w:t>
                        </w:r>
                        <w:r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>경북(구미)</w:t>
                        </w:r>
                        <w:r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>전남(광주)</w:t>
                        </w:r>
                      </w:p>
                    </w:tc>
                  </w:tr>
                  <w:tr w:rsidR="000A13BF" w:rsidTr="006439DE">
                    <w:trPr>
                      <w:trHeight w:val="328"/>
                    </w:trPr>
                    <w:tc>
                      <w:tcPr>
                        <w:tcW w:w="1417" w:type="dxa"/>
                        <w:vAlign w:val="center"/>
                      </w:tcPr>
                      <w:p w:rsidR="000A13BF" w:rsidRDefault="000A13BF" w:rsidP="006439DE">
                        <w:pPr>
                          <w:wordWrap/>
                          <w:jc w:val="center"/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</w:pPr>
                        <w:r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>S/W개발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0A13BF" w:rsidRPr="00BA0BB8" w:rsidRDefault="000A13BF" w:rsidP="006439DE">
                        <w:pPr>
                          <w:wordWrap/>
                          <w:ind w:left="260" w:hangingChars="100" w:hanging="260"/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</w:pPr>
                        <w:r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  <w:t>- ICT</w:t>
                        </w:r>
                        <w:r>
                          <w:rPr>
                            <w:rFonts w:ascii="바탕체" w:eastAsia="바탕체" w:hAnsi="바탕체" w:hint="eastAsia"/>
                            <w:sz w:val="26"/>
                            <w:szCs w:val="26"/>
                          </w:rPr>
                          <w:t xml:space="preserve">시스템 설계/구축/개발/운영 </w:t>
                        </w:r>
                      </w:p>
                    </w:tc>
                    <w:tc>
                      <w:tcPr>
                        <w:tcW w:w="3018" w:type="dxa"/>
                        <w:vMerge/>
                      </w:tcPr>
                      <w:p w:rsidR="000A13BF" w:rsidRDefault="000A13BF" w:rsidP="006439DE">
                        <w:pPr>
                          <w:wordWrap/>
                          <w:rPr>
                            <w:rFonts w:ascii="바탕체" w:eastAsia="바탕체" w:hAnsi="바탕체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0A13BF" w:rsidRDefault="000A13BF" w:rsidP="006439DE">
                  <w:pPr>
                    <w:wordWrap/>
                    <w:spacing w:after="0" w:line="240" w:lineRule="auto"/>
                    <w:ind w:left="260" w:hangingChars="100" w:hanging="26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  <w:t>□ 모집전공 : 전산/컴퓨터, 전기전자, 산업공학, 수학/통계, 물리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firstLineChars="100" w:firstLine="26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□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우대조건 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firstLineChars="200" w:firstLine="52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- 공통사항 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firstLineChars="200" w:firstLine="52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ㆍ직무와 연관된 대내외 활동 경험 보유자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firstLineChars="200" w:firstLine="52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ㆍ소프트웨어/하드웨어 플랫폼을 활용한 프로젝트 수행 경험 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firstLineChars="300" w:firstLine="78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보유자 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firstLineChars="200" w:firstLine="52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S/W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개발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firstLineChars="200" w:firstLine="52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ㆍ프로그래밍 언어(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C#, Java, C++ 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등)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및 알고리즘 문제해결 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firstLineChars="300" w:firstLine="78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역량 보유자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firstLineChars="200" w:firstLine="52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ㆍ요구사항을 이해하고 이에 맞는 소프트웨어를 설계 및 구현할 </w:t>
                  </w:r>
                </w:p>
                <w:p w:rsidR="000A13BF" w:rsidRPr="00BA0BB8" w:rsidRDefault="000A13BF" w:rsidP="006439DE">
                  <w:pPr>
                    <w:wordWrap/>
                    <w:spacing w:after="0" w:line="240" w:lineRule="auto"/>
                    <w:ind w:firstLineChars="300" w:firstLine="78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수 있는 역량 보유자</w:t>
                  </w:r>
                </w:p>
                <w:p w:rsidR="000A13BF" w:rsidRPr="00E57552" w:rsidRDefault="000A13BF" w:rsidP="006439DE">
                  <w:pPr>
                    <w:wordWrap/>
                    <w:spacing w:after="0" w:line="240" w:lineRule="auto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</w:r>
                  <w:r w:rsidRPr="00E57552">
                    <w:rPr>
                      <w:rStyle w:val="msonormal1"/>
                      <w:rFonts w:ascii="바탕체" w:eastAsia="바탕체" w:hAnsi="바탕체"/>
                      <w:b/>
                      <w:bCs/>
                      <w:sz w:val="26"/>
                      <w:szCs w:val="26"/>
                    </w:rPr>
                    <w:t>3. 지원자격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firstLineChars="100" w:firstLine="26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□ 201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9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년 2월 이전 졸업 또는 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2019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년 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8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월 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졸업예정인 분으로 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leftChars="200" w:left="400" w:firstLineChars="100" w:firstLine="26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201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9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년 7월 입사 가능한 분</w:t>
                  </w:r>
                </w:p>
                <w:p w:rsidR="000A13BF" w:rsidRPr="00E57552" w:rsidRDefault="000A13BF" w:rsidP="006439DE">
                  <w:pPr>
                    <w:wordWrap/>
                    <w:spacing w:after="0" w:line="240" w:lineRule="auto"/>
                    <w:ind w:firstLineChars="100" w:firstLine="26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□ 병역필 또는 면제자로 해외여행에 결격사유가 없는 분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  <w:t>   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- 군복무 중인 경우 201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9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년 6월 30일까지 전역 예정인 분</w:t>
                  </w:r>
                </w:p>
                <w:p w:rsidR="000A13BF" w:rsidRPr="00E57552" w:rsidRDefault="000A13BF" w:rsidP="006439DE">
                  <w:pPr>
                    <w:wordWrap/>
                    <w:spacing w:after="0" w:line="240" w:lineRule="auto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</w:r>
                  <w:r w:rsidRPr="00E57552">
                    <w:rPr>
                      <w:rStyle w:val="msonormal1"/>
                      <w:rFonts w:ascii="바탕체" w:eastAsia="바탕체" w:hAnsi="바탕체"/>
                      <w:b/>
                      <w:bCs/>
                      <w:sz w:val="26"/>
                      <w:szCs w:val="26"/>
                    </w:rPr>
                    <w:t>4. 지원방법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leftChars="100" w:left="460" w:hangingChars="100" w:hanging="26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□ </w:t>
                  </w:r>
                  <w:r w:rsidR="00A40D33"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공고 하단 '지원서 접수 바로가기' </w:t>
                  </w:r>
                  <w:r w:rsidR="00A40D33"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혹은</w:t>
                  </w:r>
                  <w:r w:rsidR="00A40D33"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미라콤 채용홈페이지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 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(</w:t>
                  </w:r>
                  <w:hyperlink r:id="rId6" w:history="1">
                    <w:r w:rsidRPr="00E21D5B">
                      <w:rPr>
                        <w:rStyle w:val="a6"/>
                        <w:rFonts w:ascii="바탕체" w:eastAsia="바탕체" w:hAnsi="바탕체"/>
                        <w:sz w:val="26"/>
                        <w:szCs w:val="26"/>
                      </w:rPr>
                      <w:t>https://recruit.miracom.co.kr/</w:t>
                    </w:r>
                  </w:hyperlink>
                  <w:r w:rsidRPr="00683E79">
                    <w:rPr>
                      <w:rFonts w:ascii="바탕체" w:eastAsia="바탕체" w:hAnsi="바탕체"/>
                      <w:sz w:val="26"/>
                      <w:szCs w:val="26"/>
                    </w:rPr>
                    <w:t>)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에서 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회원가입 후 지원서 작성/제출 하시면 됩니다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. </w:t>
                  </w:r>
                </w:p>
                <w:p w:rsidR="000A13BF" w:rsidRPr="00E57552" w:rsidRDefault="000A13BF" w:rsidP="006439DE">
                  <w:pPr>
                    <w:wordWrap/>
                    <w:spacing w:after="0" w:line="240" w:lineRule="auto"/>
                    <w:ind w:leftChars="100" w:left="20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□ 지원서는 5월 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9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일(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木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) 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17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: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00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(한국시간)까지 제출하셔야 합니다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  <w:t> 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마감일은 홈페이지 접속인원이 많을 것으로 예상되오니, 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lastRenderedPageBreak/>
                    <w:t> 마감일 이전에 충분히 여유를 가지고 제출하여 주시기 바랍니다.</w:t>
                  </w:r>
                </w:p>
                <w:p w:rsidR="000A13BF" w:rsidRPr="00E57552" w:rsidRDefault="000A13BF" w:rsidP="006439DE">
                  <w:pPr>
                    <w:wordWrap/>
                    <w:spacing w:after="0" w:line="240" w:lineRule="auto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</w:r>
                  <w:r w:rsidRPr="00E57552">
                    <w:rPr>
                      <w:rStyle w:val="msonormal1"/>
                      <w:rFonts w:ascii="바탕체" w:eastAsia="바탕체" w:hAnsi="바탕체"/>
                      <w:b/>
                      <w:bCs/>
                      <w:sz w:val="26"/>
                      <w:szCs w:val="26"/>
                    </w:rPr>
                    <w:t>5. 전형절차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</w:p>
                <w:p w:rsidR="000A13BF" w:rsidRPr="00E57552" w:rsidRDefault="000A13BF" w:rsidP="001C606A">
                  <w:pPr>
                    <w:wordWrap/>
                    <w:spacing w:after="0" w:line="240" w:lineRule="auto"/>
                    <w:ind w:firstLineChars="100" w:firstLine="26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□ 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서류접수 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→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직무적합성평가 → GSAT</w:t>
                  </w:r>
                  <w:r w:rsidR="001C606A">
                    <w:rPr>
                      <w:rFonts w:ascii="바탕체" w:eastAsia="바탕체" w:hAnsi="바탕체"/>
                      <w:sz w:val="26"/>
                      <w:szCs w:val="26"/>
                    </w:rPr>
                    <w:t>(</w:t>
                  </w:r>
                  <w:r w:rsidR="001C606A"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클라우드/인프라 부문)</w:t>
                  </w:r>
                  <w:r w:rsidR="001C606A">
                    <w:rPr>
                      <w:rFonts w:ascii="바탕체" w:eastAsia="바탕체" w:hAnsi="바탕체"/>
                      <w:sz w:val="26"/>
                      <w:szCs w:val="26"/>
                    </w:rPr>
                    <w:t>,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S/W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역량테스트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(</w:t>
                  </w:r>
                  <w:r w:rsidR="001C606A">
                    <w:rPr>
                      <w:rFonts w:ascii="바탕체" w:eastAsia="바탕체" w:hAnsi="바탕체"/>
                      <w:sz w:val="26"/>
                      <w:szCs w:val="26"/>
                    </w:rPr>
                    <w:t>S/W</w:t>
                  </w:r>
                  <w:r w:rsidR="001C606A"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개발 부문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)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  <w:r w:rsidR="001C606A">
                    <w:rPr>
                      <w:rFonts w:ascii="바탕체" w:eastAsia="바탕체" w:hAnsi="바탕체"/>
                      <w:sz w:val="26"/>
                      <w:szCs w:val="26"/>
                    </w:rPr>
                    <w:t>5.19</w:t>
                  </w:r>
                  <w:bookmarkStart w:id="0" w:name="_GoBack"/>
                  <w:bookmarkEnd w:id="0"/>
                  <w:r w:rsidR="001C606A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  <w:r w:rsidR="001C606A"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진행 예정 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→ 면접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전형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→ 건강검진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 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→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최종합격 </w:t>
                  </w:r>
                </w:p>
                <w:p w:rsidR="000A13BF" w:rsidRPr="00E57552" w:rsidRDefault="000A13BF" w:rsidP="006439DE">
                  <w:pPr>
                    <w:wordWrap/>
                    <w:spacing w:after="0" w:line="240" w:lineRule="auto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</w:r>
                  <w:r w:rsidRPr="00E57552">
                    <w:rPr>
                      <w:rStyle w:val="msonormal1"/>
                      <w:rFonts w:ascii="바탕체" w:eastAsia="바탕체" w:hAnsi="바탕체"/>
                      <w:b/>
                      <w:bCs/>
                      <w:sz w:val="26"/>
                      <w:szCs w:val="26"/>
                    </w:rPr>
                    <w:t>6. 전형일정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leftChars="100" w:left="20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□ 지원서 접수: 2018년 5월 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1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일(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水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) ~ 5월 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9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일(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木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) 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17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시까지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  <w:t>□ GSAT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, S/W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역량테스트 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: 201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9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년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5월 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19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일(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日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), </w:t>
                  </w:r>
                </w:p>
                <w:p w:rsidR="000A13BF" w:rsidRPr="00E57552" w:rsidRDefault="000A13BF" w:rsidP="006439DE">
                  <w:pPr>
                    <w:wordWrap/>
                    <w:spacing w:after="0" w:line="240" w:lineRule="auto"/>
                    <w:ind w:leftChars="100" w:left="200" w:firstLineChars="100" w:firstLine="26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장소는 서울이며, 추후 공지 예정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  <w:t>□ 면접: 201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>9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년 6월 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中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  <w:t xml:space="preserve">□ 면접 합격자 발표 및 건강검진: 2018년 6월 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>中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  <w:t>    ※ 상기 일정은 변경될 수 있으며 전형이 추가 될 수 있습니다.</w:t>
                  </w:r>
                </w:p>
                <w:p w:rsidR="000A13BF" w:rsidRPr="00E57552" w:rsidRDefault="000A13BF" w:rsidP="006439DE">
                  <w:pPr>
                    <w:wordWrap/>
                    <w:spacing w:after="0" w:line="240" w:lineRule="auto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</w:r>
                  <w:r w:rsidRPr="00E57552">
                    <w:rPr>
                      <w:rStyle w:val="msonormal1"/>
                      <w:rFonts w:ascii="바탕체" w:eastAsia="바탕체" w:hAnsi="바탕체"/>
                      <w:b/>
                      <w:bCs/>
                      <w:sz w:val="26"/>
                      <w:szCs w:val="26"/>
                    </w:rPr>
                    <w:t>7. 문의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firstLineChars="100" w:firstLine="260"/>
                    <w:jc w:val="left"/>
                    <w:rPr>
                      <w:rStyle w:val="msonormal1"/>
                      <w:rFonts w:ascii="바탕체" w:eastAsia="바탕체" w:hAnsi="바탕체"/>
                      <w:b/>
                      <w:bCs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□ E-mail : </w:t>
                  </w:r>
                  <w:hyperlink r:id="rId7" w:history="1">
                    <w:r w:rsidRPr="00E57552">
                      <w:rPr>
                        <w:rStyle w:val="a6"/>
                        <w:rFonts w:ascii="바탕체" w:eastAsia="바탕체" w:hAnsi="바탕체"/>
                        <w:sz w:val="26"/>
                        <w:szCs w:val="26"/>
                      </w:rPr>
                      <w:t>mrc.recruit@miracom.co.kr</w:t>
                    </w:r>
                  </w:hyperlink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</w:r>
                </w:p>
                <w:p w:rsidR="000A13BF" w:rsidRPr="00E57552" w:rsidRDefault="000A13BF" w:rsidP="006439DE">
                  <w:pPr>
                    <w:wordWrap/>
                    <w:spacing w:after="0" w:line="240" w:lineRule="auto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Style w:val="msonormal1"/>
                      <w:rFonts w:ascii="바탕체" w:eastAsia="바탕체" w:hAnsi="바탕체"/>
                      <w:b/>
                      <w:bCs/>
                      <w:sz w:val="26"/>
                      <w:szCs w:val="26"/>
                    </w:rPr>
                    <w:t>8. 기타사항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firstLineChars="100" w:firstLine="260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□ 다음 사항에 해당되는 분은 관련법 및 내부 규정에 의거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firstLineChars="263" w:firstLine="684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우대합니다. 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  <w:t>    - 국가등록장애인 및 국가보훈 대상자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  <w:t>    - 한국공학교육인증원이 인증한 공학 교육 프로그램 이수자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 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□ 지원서 내용이 사실과 다르거나 허위 서류를 제출하신 경우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leftChars="100" w:left="200" w:firstLineChars="163" w:firstLine="424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 채용이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 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취소될 수 있습니다</w:t>
                  </w:r>
                  <w:r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. </w:t>
                  </w:r>
                </w:p>
                <w:p w:rsidR="000A13BF" w:rsidRDefault="000A13BF" w:rsidP="006439DE">
                  <w:pPr>
                    <w:wordWrap/>
                    <w:spacing w:after="0" w:line="240" w:lineRule="auto"/>
                    <w:ind w:leftChars="100" w:left="200" w:firstLineChars="32" w:firstLine="83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□ 각 전형단계별 결과는 지원서 접수페이지의 </w:t>
                  </w:r>
                  <w:r w:rsidRPr="00E57552">
                    <w:rPr>
                      <w:rStyle w:val="a7"/>
                      <w:rFonts w:ascii="바탕체" w:eastAsia="바탕체" w:hAnsi="바탕체"/>
                      <w:sz w:val="26"/>
                      <w:szCs w:val="26"/>
                    </w:rPr>
                    <w:t>'결과 보기'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를 통해 </w:t>
                  </w:r>
                </w:p>
                <w:p w:rsidR="000A13BF" w:rsidRPr="00E57552" w:rsidRDefault="000A13BF" w:rsidP="006439DE">
                  <w:pPr>
                    <w:wordWrap/>
                    <w:spacing w:after="0" w:line="240" w:lineRule="auto"/>
                    <w:ind w:firstLineChars="263" w:firstLine="684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 xml:space="preserve">확인하실 수 있습니다. </w:t>
                  </w:r>
                </w:p>
                <w:p w:rsidR="000A13BF" w:rsidRPr="00E57552" w:rsidRDefault="000A13BF" w:rsidP="006439DE">
                  <w:pPr>
                    <w:wordWrap/>
                    <w:spacing w:after="0" w:line="240" w:lineRule="auto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vAlign w:val="center"/>
                  <w:hideMark/>
                </w:tcPr>
                <w:p w:rsidR="000A13BF" w:rsidRPr="00E57552" w:rsidRDefault="000A13BF" w:rsidP="006439DE">
                  <w:pPr>
                    <w:wordWrap/>
                    <w:spacing w:after="0" w:line="240" w:lineRule="auto"/>
                    <w:jc w:val="left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lastRenderedPageBreak/>
                    <w:t> </w:t>
                  </w:r>
                </w:p>
              </w:tc>
            </w:tr>
          </w:tbl>
          <w:p w:rsidR="000A13BF" w:rsidRPr="00E57552" w:rsidRDefault="000A13BF" w:rsidP="006439DE">
            <w:pPr>
              <w:wordWrap/>
              <w:spacing w:after="0" w:line="240" w:lineRule="auto"/>
              <w:jc w:val="left"/>
              <w:rPr>
                <w:rFonts w:ascii="바탕체" w:eastAsia="바탕체" w:hAnsi="바탕체"/>
                <w:sz w:val="26"/>
                <w:szCs w:val="26"/>
              </w:rPr>
            </w:pPr>
          </w:p>
        </w:tc>
      </w:tr>
      <w:tr w:rsidR="000A13BF" w:rsidRPr="00E57552" w:rsidTr="006439DE">
        <w:trPr>
          <w:jc w:val="center"/>
        </w:trPr>
        <w:tc>
          <w:tcPr>
            <w:tcW w:w="8742" w:type="dxa"/>
            <w:vAlign w:val="center"/>
            <w:hideMark/>
          </w:tcPr>
          <w:p w:rsidR="000A13BF" w:rsidRPr="00E57552" w:rsidRDefault="000A13BF" w:rsidP="006439DE">
            <w:pPr>
              <w:wordWrap/>
              <w:spacing w:after="0" w:line="240" w:lineRule="auto"/>
              <w:rPr>
                <w:rFonts w:ascii="바탕체" w:eastAsia="바탕체" w:hAnsi="바탕체" w:cs="Times New Roman"/>
                <w:sz w:val="26"/>
                <w:szCs w:val="26"/>
              </w:rPr>
            </w:pPr>
          </w:p>
        </w:tc>
      </w:tr>
      <w:tr w:rsidR="000A13BF" w:rsidRPr="00E57552" w:rsidTr="006439DE">
        <w:trPr>
          <w:jc w:val="center"/>
        </w:trPr>
        <w:tc>
          <w:tcPr>
            <w:tcW w:w="8742" w:type="dxa"/>
            <w:vAlign w:val="center"/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212"/>
              <w:gridCol w:w="397"/>
            </w:tblGrid>
            <w:tr w:rsidR="000A13BF" w:rsidRPr="00E57552" w:rsidTr="006439DE">
              <w:trPr>
                <w:trHeight w:val="750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0A13BF" w:rsidRPr="00E57552" w:rsidRDefault="000A13BF" w:rsidP="006439DE">
                  <w:pPr>
                    <w:wordWrap/>
                    <w:spacing w:after="0" w:line="240" w:lineRule="auto"/>
                    <w:rPr>
                      <w:rFonts w:ascii="바탕체" w:eastAsia="바탕체" w:hAnsi="바탕체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75" w:type="dxa"/>
                  <w:vAlign w:val="center"/>
                  <w:hideMark/>
                </w:tcPr>
                <w:p w:rsidR="000A13BF" w:rsidRPr="00E57552" w:rsidRDefault="00EA399C" w:rsidP="006439DE">
                  <w:pPr>
                    <w:wordWrap/>
                    <w:spacing w:after="0" w:line="240" w:lineRule="auto"/>
                    <w:jc w:val="center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hyperlink r:id="rId8" w:tgtFrame="_blank" w:history="1">
                    <w:r w:rsidR="000A13BF" w:rsidRPr="00E57552">
                      <w:rPr>
                        <w:rStyle w:val="a6"/>
                        <w:rFonts w:ascii="바탕체" w:eastAsia="바탕체" w:hAnsi="바탕체"/>
                        <w:b/>
                        <w:bCs/>
                        <w:color w:val="FFFFFF"/>
                        <w:sz w:val="26"/>
                        <w:szCs w:val="26"/>
                        <w:bdr w:val="single" w:sz="12" w:space="0" w:color="349DFB" w:frame="1"/>
                        <w:shd w:val="clear" w:color="auto" w:fill="349DFB"/>
                      </w:rPr>
                      <w:t>지원서 접수 바로가기</w:t>
                    </w:r>
                  </w:hyperlink>
                </w:p>
              </w:tc>
              <w:tc>
                <w:tcPr>
                  <w:tcW w:w="450" w:type="dxa"/>
                  <w:vAlign w:val="center"/>
                  <w:hideMark/>
                </w:tcPr>
                <w:p w:rsidR="000A13BF" w:rsidRPr="00E57552" w:rsidRDefault="000A13BF" w:rsidP="006439DE">
                  <w:pPr>
                    <w:wordWrap/>
                    <w:spacing w:after="0" w:line="240" w:lineRule="auto"/>
                    <w:jc w:val="center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0A13BF" w:rsidRPr="00E57552" w:rsidRDefault="000A13BF" w:rsidP="006439DE">
            <w:pPr>
              <w:wordWrap/>
              <w:spacing w:after="0" w:line="240" w:lineRule="auto"/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</w:tr>
      <w:tr w:rsidR="000A13BF" w:rsidRPr="00E57552" w:rsidTr="006439DE">
        <w:trPr>
          <w:jc w:val="center"/>
        </w:trPr>
        <w:tc>
          <w:tcPr>
            <w:tcW w:w="8742" w:type="dxa"/>
            <w:vAlign w:val="center"/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8746"/>
              <w:gridCol w:w="130"/>
            </w:tblGrid>
            <w:tr w:rsidR="000A13BF" w:rsidRPr="00E57552" w:rsidTr="006439DE">
              <w:trPr>
                <w:trHeight w:val="300"/>
              </w:trPr>
              <w:tc>
                <w:tcPr>
                  <w:tcW w:w="150" w:type="dxa"/>
                  <w:vAlign w:val="center"/>
                  <w:hideMark/>
                </w:tcPr>
                <w:p w:rsidR="000A13BF" w:rsidRPr="00E57552" w:rsidRDefault="000A13BF" w:rsidP="006439DE">
                  <w:pPr>
                    <w:wordWrap/>
                    <w:spacing w:after="0" w:line="240" w:lineRule="auto"/>
                    <w:rPr>
                      <w:rFonts w:ascii="바탕체" w:eastAsia="바탕체" w:hAnsi="바탕체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746" w:type="dxa"/>
                  <w:vAlign w:val="center"/>
                  <w:hideMark/>
                </w:tcPr>
                <w:p w:rsidR="000A13BF" w:rsidRPr="00E57552" w:rsidRDefault="000A13BF" w:rsidP="006439DE">
                  <w:pPr>
                    <w:wordWrap/>
                    <w:spacing w:after="0" w:line="240" w:lineRule="auto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 </w:t>
                  </w:r>
                </w:p>
                <w:p w:rsidR="000A13BF" w:rsidRPr="00E57552" w:rsidRDefault="000A13BF" w:rsidP="006439DE">
                  <w:pPr>
                    <w:wordWrap/>
                    <w:spacing w:after="0" w:line="240" w:lineRule="auto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※ 위 링크가 작동하기 위해서는 브라우저의 팝업차단 기능이 해제되어 있어야 합니다.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br/>
                    <w:t>※ 팝업차단 기능을 해제해도 링크가 작동하지 않는 분은 위 링크를 오른쪽 클릭 후</w:t>
                  </w:r>
                  <w:r>
                    <w:rPr>
                      <w:rFonts w:ascii="바탕체" w:eastAsia="바탕체" w:hAnsi="바탕체" w:hint="eastAsia"/>
                      <w:sz w:val="26"/>
                      <w:szCs w:val="26"/>
                    </w:rPr>
                    <w:t xml:space="preserve"> </w:t>
                  </w:r>
                  <w:r w:rsidRPr="00E57552">
                    <w:rPr>
                      <w:rStyle w:val="a7"/>
                      <w:rFonts w:ascii="바탕체" w:eastAsia="바탕체" w:hAnsi="바탕체"/>
                      <w:sz w:val="26"/>
                      <w:szCs w:val="26"/>
                    </w:rPr>
                    <w:t>'새 창에서 열기'</w:t>
                  </w: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를 시도해보시기 바랍니다.</w:t>
                  </w:r>
                </w:p>
                <w:p w:rsidR="000A13BF" w:rsidRPr="00E57552" w:rsidRDefault="000A13BF" w:rsidP="006439DE">
                  <w:pPr>
                    <w:wordWrap/>
                    <w:spacing w:after="0" w:line="240" w:lineRule="auto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</w:p>
              </w:tc>
              <w:tc>
                <w:tcPr>
                  <w:tcW w:w="130" w:type="dxa"/>
                  <w:vAlign w:val="center"/>
                  <w:hideMark/>
                </w:tcPr>
                <w:p w:rsidR="000A13BF" w:rsidRPr="00E57552" w:rsidRDefault="000A13BF" w:rsidP="006439DE">
                  <w:pPr>
                    <w:wordWrap/>
                    <w:spacing w:after="0" w:line="240" w:lineRule="auto"/>
                    <w:rPr>
                      <w:rFonts w:ascii="바탕체" w:eastAsia="바탕체" w:hAnsi="바탕체"/>
                      <w:sz w:val="26"/>
                      <w:szCs w:val="26"/>
                    </w:rPr>
                  </w:pPr>
                  <w:r w:rsidRPr="00E57552">
                    <w:rPr>
                      <w:rFonts w:ascii="바탕체" w:eastAsia="바탕체" w:hAnsi="바탕체"/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0A13BF" w:rsidRPr="00E57552" w:rsidRDefault="000A13BF" w:rsidP="006439DE">
            <w:pPr>
              <w:wordWrap/>
              <w:spacing w:after="0" w:line="240" w:lineRule="auto"/>
              <w:rPr>
                <w:rFonts w:ascii="바탕체" w:eastAsia="바탕체" w:hAnsi="바탕체"/>
                <w:sz w:val="26"/>
                <w:szCs w:val="26"/>
              </w:rPr>
            </w:pPr>
          </w:p>
        </w:tc>
      </w:tr>
    </w:tbl>
    <w:p w:rsidR="00421FB1" w:rsidRPr="000A13BF" w:rsidRDefault="00421FB1"/>
    <w:sectPr w:rsidR="00421FB1" w:rsidRPr="000A13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9C" w:rsidRDefault="00EA399C" w:rsidP="00A40D33">
      <w:pPr>
        <w:spacing w:after="0" w:line="240" w:lineRule="auto"/>
      </w:pPr>
      <w:r>
        <w:separator/>
      </w:r>
    </w:p>
  </w:endnote>
  <w:endnote w:type="continuationSeparator" w:id="0">
    <w:p w:rsidR="00EA399C" w:rsidRDefault="00EA399C" w:rsidP="00A4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9C" w:rsidRDefault="00EA399C" w:rsidP="00A40D33">
      <w:pPr>
        <w:spacing w:after="0" w:line="240" w:lineRule="auto"/>
      </w:pPr>
      <w:r>
        <w:separator/>
      </w:r>
    </w:p>
  </w:footnote>
  <w:footnote w:type="continuationSeparator" w:id="0">
    <w:p w:rsidR="00EA399C" w:rsidRDefault="00EA399C" w:rsidP="00A40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BF"/>
    <w:rsid w:val="000A13BF"/>
    <w:rsid w:val="000E7513"/>
    <w:rsid w:val="001C606A"/>
    <w:rsid w:val="00421FB1"/>
    <w:rsid w:val="00A40D33"/>
    <w:rsid w:val="00E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01D8E"/>
  <w15:chartTrackingRefBased/>
  <w15:docId w15:val="{F0D8BDBA-0AD9-4E8D-AE9C-5F1C84A1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3BF"/>
    <w:pPr>
      <w:spacing w:after="0" w:line="240" w:lineRule="auto"/>
      <w:jc w:val="lef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작성날짜/마무리"/>
    <w:basedOn w:val="a"/>
    <w:qFormat/>
    <w:rsid w:val="000A13BF"/>
    <w:pPr>
      <w:spacing w:before="60" w:after="0" w:line="312" w:lineRule="auto"/>
      <w:jc w:val="right"/>
    </w:pPr>
    <w:rPr>
      <w:rFonts w:ascii="바탕체" w:eastAsia="바탕체" w:hAnsi="바탕체"/>
      <w:sz w:val="30"/>
      <w:szCs w:val="30"/>
    </w:rPr>
  </w:style>
  <w:style w:type="paragraph" w:styleId="a5">
    <w:name w:val="Normal (Web)"/>
    <w:basedOn w:val="a"/>
    <w:uiPriority w:val="99"/>
    <w:rsid w:val="000A13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6">
    <w:name w:val="Hyperlink"/>
    <w:uiPriority w:val="99"/>
    <w:rsid w:val="000A13BF"/>
    <w:rPr>
      <w:color w:val="0000FF"/>
      <w:u w:val="single"/>
    </w:rPr>
  </w:style>
  <w:style w:type="character" w:styleId="a7">
    <w:name w:val="Strong"/>
    <w:basedOn w:val="a0"/>
    <w:uiPriority w:val="22"/>
    <w:qFormat/>
    <w:rsid w:val="000A13BF"/>
    <w:rPr>
      <w:b w:val="0"/>
      <w:bCs w:val="0"/>
    </w:rPr>
  </w:style>
  <w:style w:type="character" w:customStyle="1" w:styleId="msonormal1">
    <w:name w:val="msonormal1"/>
    <w:basedOn w:val="a0"/>
    <w:rsid w:val="000A13BF"/>
  </w:style>
  <w:style w:type="paragraph" w:styleId="a8">
    <w:name w:val="header"/>
    <w:basedOn w:val="a"/>
    <w:link w:val="Char"/>
    <w:uiPriority w:val="99"/>
    <w:unhideWhenUsed/>
    <w:rsid w:val="00A40D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A40D33"/>
  </w:style>
  <w:style w:type="paragraph" w:styleId="a9">
    <w:name w:val="footer"/>
    <w:basedOn w:val="a"/>
    <w:link w:val="Char0"/>
    <w:uiPriority w:val="99"/>
    <w:unhideWhenUsed/>
    <w:rsid w:val="00A40D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A4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it.miracom.co.k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rc.recruit@miracom.co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ruit.miracom.co.k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2019-04-29T08:01:00Z</dcterms:created>
  <dcterms:modified xsi:type="dcterms:W3CDTF">2019-04-30T00:06:00Z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C:\백업\★조홍\01. 채용공고\19년 상반기 신입채용 공고.docx</vt:lpwstr>
  </property>
</Properties>
</file>