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D208" w14:textId="77777777" w:rsidR="00680382" w:rsidRPr="00952210" w:rsidRDefault="00680382" w:rsidP="006614B3">
      <w:pPr>
        <w:widowControl w:val="0"/>
        <w:shd w:val="clear" w:color="auto" w:fill="FFFFFF"/>
        <w:wordWrap w:val="0"/>
        <w:autoSpaceDE w:val="0"/>
        <w:autoSpaceDN w:val="0"/>
        <w:spacing w:after="0" w:line="312" w:lineRule="auto"/>
        <w:textAlignment w:val="baseline"/>
        <w:rPr>
          <w:rFonts w:ascii="Times New Roman" w:hAnsi="Times New Roman" w:cs="Times New Roman"/>
          <w:bCs/>
          <w:color w:val="000000" w:themeColor="text1"/>
          <w:sz w:val="32"/>
          <w:szCs w:val="26"/>
          <w:shd w:val="clear" w:color="auto" w:fill="FFFFFF"/>
        </w:rPr>
      </w:pPr>
    </w:p>
    <w:p w14:paraId="2D5A2C38" w14:textId="41E60050" w:rsidR="00936ED8" w:rsidRPr="00952210" w:rsidRDefault="00FC015F" w:rsidP="00936ED8">
      <w:pPr>
        <w:widowControl w:val="0"/>
        <w:shd w:val="clear" w:color="auto" w:fill="FFFFFF"/>
        <w:wordWrap w:val="0"/>
        <w:autoSpaceDE w:val="0"/>
        <w:autoSpaceDN w:val="0"/>
        <w:spacing w:after="0" w:line="312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952210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Interfacial Stabilization of All-Solid-State Batteries</w:t>
      </w:r>
    </w:p>
    <w:p w14:paraId="155ADB31" w14:textId="77777777" w:rsidR="00FC015F" w:rsidRPr="00952210" w:rsidRDefault="00FC015F" w:rsidP="00936ED8">
      <w:pPr>
        <w:widowControl w:val="0"/>
        <w:shd w:val="clear" w:color="auto" w:fill="FFFFFF"/>
        <w:wordWrap w:val="0"/>
        <w:autoSpaceDE w:val="0"/>
        <w:autoSpaceDN w:val="0"/>
        <w:spacing w:after="0" w:line="312" w:lineRule="auto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14:paraId="775F18B0" w14:textId="287839B6" w:rsidR="00936ED8" w:rsidRPr="00952210" w:rsidRDefault="00BD6FC0" w:rsidP="00936ED8">
      <w:pPr>
        <w:widowControl w:val="0"/>
        <w:shd w:val="clear" w:color="auto" w:fill="FFFFFF"/>
        <w:wordWrap w:val="0"/>
        <w:autoSpaceDE w:val="0"/>
        <w:autoSpaceDN w:val="0"/>
        <w:spacing w:after="0" w:line="312" w:lineRule="auto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52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Minjeong</w:t>
      </w:r>
      <w:proofErr w:type="spellEnd"/>
      <w:r w:rsidRPr="00952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Shin</w:t>
      </w:r>
    </w:p>
    <w:p w14:paraId="1643088F" w14:textId="77777777" w:rsidR="00936ED8" w:rsidRPr="00952210" w:rsidRDefault="00936ED8" w:rsidP="00936ED8">
      <w:pPr>
        <w:widowControl w:val="0"/>
        <w:shd w:val="clear" w:color="auto" w:fill="FFFFFF"/>
        <w:wordWrap w:val="0"/>
        <w:autoSpaceDE w:val="0"/>
        <w:autoSpaceDN w:val="0"/>
        <w:spacing w:after="0" w:line="312" w:lineRule="auto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14:paraId="24AC09BA" w14:textId="30BEB469" w:rsidR="00936ED8" w:rsidRPr="00952210" w:rsidRDefault="00BD6FC0" w:rsidP="00936ED8">
      <w:pPr>
        <w:widowControl w:val="0"/>
        <w:shd w:val="clear" w:color="auto" w:fill="FFFFFF"/>
        <w:wordWrap w:val="0"/>
        <w:autoSpaceDE w:val="0"/>
        <w:autoSpaceDN w:val="0"/>
        <w:spacing w:after="0" w:line="312" w:lineRule="auto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95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School of Chemistry and Energy</w:t>
      </w:r>
      <w:r w:rsidR="00936ED8" w:rsidRPr="0095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5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Sungshin</w:t>
      </w:r>
      <w:proofErr w:type="spellEnd"/>
      <w:r w:rsidRPr="0095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Women’s</w:t>
      </w:r>
      <w:r w:rsidR="00936ED8" w:rsidRPr="0095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University</w:t>
      </w:r>
    </w:p>
    <w:p w14:paraId="76FDEBC0" w14:textId="0C177DBF" w:rsidR="00936ED8" w:rsidRPr="00952210" w:rsidRDefault="00BD6FC0" w:rsidP="00936ED8">
      <w:pPr>
        <w:widowControl w:val="0"/>
        <w:shd w:val="clear" w:color="auto" w:fill="FFFFFF"/>
        <w:wordWrap w:val="0"/>
        <w:autoSpaceDE w:val="0"/>
        <w:autoSpaceDN w:val="0"/>
        <w:spacing w:after="0" w:line="312" w:lineRule="auto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95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*E-mail: mshin</w:t>
      </w:r>
      <w:r w:rsidR="00936ED8" w:rsidRPr="0095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@</w:t>
      </w:r>
      <w:r w:rsidRPr="0095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sungshin</w:t>
      </w:r>
      <w:r w:rsidR="00936ED8" w:rsidRPr="0095221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.ac.kr</w:t>
      </w:r>
    </w:p>
    <w:p w14:paraId="064A1406" w14:textId="77777777" w:rsidR="00936ED8" w:rsidRPr="00952210" w:rsidRDefault="00936ED8" w:rsidP="00936ED8">
      <w:pPr>
        <w:widowControl w:val="0"/>
        <w:shd w:val="clear" w:color="auto" w:fill="FFFFFF"/>
        <w:wordWrap w:val="0"/>
        <w:autoSpaceDE w:val="0"/>
        <w:autoSpaceDN w:val="0"/>
        <w:spacing w:after="0" w:line="312" w:lineRule="auto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14:paraId="62EED39D" w14:textId="77777777" w:rsidR="00936ED8" w:rsidRPr="00952210" w:rsidRDefault="00936ED8" w:rsidP="00936ED8">
      <w:pPr>
        <w:widowControl w:val="0"/>
        <w:shd w:val="clear" w:color="auto" w:fill="FFFFFF"/>
        <w:wordWrap w:val="0"/>
        <w:autoSpaceDE w:val="0"/>
        <w:autoSpaceDN w:val="0"/>
        <w:spacing w:after="0" w:line="312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9522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Abstract</w:t>
      </w:r>
    </w:p>
    <w:p w14:paraId="50EB4266" w14:textId="6E6A3C31" w:rsidR="00AE21EC" w:rsidRPr="00FC015F" w:rsidRDefault="00AE21EC" w:rsidP="00AE21EC">
      <w:pPr>
        <w:widowControl w:val="0"/>
        <w:shd w:val="clear" w:color="auto" w:fill="FFFFFF"/>
        <w:wordWrap w:val="0"/>
        <w:autoSpaceDE w:val="0"/>
        <w:autoSpaceDN w:val="0"/>
        <w:spacing w:after="0" w:line="312" w:lineRule="auto"/>
        <w:ind w:firstLine="800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</w:rPr>
      </w:pPr>
      <w:bookmarkStart w:id="0" w:name="OLE_LINK1"/>
      <w:r w:rsidRPr="00FC015F">
        <w:rPr>
          <w:rFonts w:ascii="Times New Roman" w:eastAsia="Times New Roman" w:hAnsi="Times New Roman" w:cs="Times New Roman"/>
          <w:shd w:val="clear" w:color="auto" w:fill="FFFFFF"/>
        </w:rPr>
        <w:t xml:space="preserve">All-solid-state </w:t>
      </w:r>
      <w:r>
        <w:rPr>
          <w:rFonts w:ascii="Times New Roman" w:eastAsia="Times New Roman" w:hAnsi="Times New Roman" w:cs="Times New Roman"/>
          <w:shd w:val="clear" w:color="auto" w:fill="FFFFFF"/>
        </w:rPr>
        <w:t>batteries are</w:t>
      </w:r>
      <w:r w:rsidRPr="00FC015F">
        <w:rPr>
          <w:rFonts w:ascii="Times New Roman" w:eastAsia="Times New Roman" w:hAnsi="Times New Roman" w:cs="Times New Roman"/>
          <w:shd w:val="clear" w:color="auto" w:fill="FFFFFF"/>
        </w:rPr>
        <w:t xml:space="preserve"> considered a promising technology due to its enhanced safety and high energy density compared to the current Li-ion battery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systems</w:t>
      </w:r>
      <w:r w:rsidRPr="00FC015F">
        <w:rPr>
          <w:rFonts w:ascii="Times New Roman" w:eastAsia="Times New Roman" w:hAnsi="Times New Roman" w:cs="Times New Roman"/>
          <w:shd w:val="clear" w:color="auto" w:fill="FFFFFF"/>
        </w:rPr>
        <w:t xml:space="preserve">. Despite such advantages, achieving high performance </w:t>
      </w:r>
      <w:r>
        <w:rPr>
          <w:rFonts w:ascii="Times New Roman" w:eastAsia="Times New Roman" w:hAnsi="Times New Roman" w:cs="Times New Roman"/>
          <w:shd w:val="clear" w:color="auto" w:fill="FFFFFF"/>
        </w:rPr>
        <w:t>all-solid-state batteries</w:t>
      </w:r>
      <w:r w:rsidRPr="00FC015F">
        <w:rPr>
          <w:rFonts w:ascii="Times New Roman" w:eastAsia="Times New Roman" w:hAnsi="Times New Roman" w:cs="Times New Roman"/>
          <w:shd w:val="clear" w:color="auto" w:fill="FFFFFF"/>
        </w:rPr>
        <w:t xml:space="preserve"> is challenging due to poor interfacial properties at solid electrolyte/electrode interfaces.</w:t>
      </w:r>
    </w:p>
    <w:p w14:paraId="6C5F1300" w14:textId="77777777" w:rsidR="00AE21EC" w:rsidRPr="0075607E" w:rsidRDefault="00AE21EC" w:rsidP="00AE21EC">
      <w:pPr>
        <w:widowControl w:val="0"/>
        <w:shd w:val="clear" w:color="auto" w:fill="FFFFFF"/>
        <w:wordWrap w:val="0"/>
        <w:autoSpaceDE w:val="0"/>
        <w:autoSpaceDN w:val="0"/>
        <w:spacing w:after="0" w:line="312" w:lineRule="auto"/>
        <w:ind w:firstLine="800"/>
        <w:jc w:val="both"/>
        <w:textAlignment w:val="baseline"/>
        <w:rPr>
          <w:rFonts w:ascii="Times New Roman" w:eastAsia="Times New Roman" w:hAnsi="Times New Roman" w:cs="Times New Roman"/>
          <w:shd w:val="clear" w:color="auto" w:fill="FFFFFF"/>
        </w:rPr>
      </w:pPr>
      <w:r w:rsidRPr="00FC015F">
        <w:rPr>
          <w:rFonts w:ascii="Times New Roman" w:eastAsia="Times New Roman" w:hAnsi="Times New Roman" w:cs="Times New Roman"/>
          <w:shd w:val="clear" w:color="auto" w:fill="FFFFFF"/>
        </w:rPr>
        <w:t>To address challenges related to poor interfacial contact, we use the strategy of modifying the interface by employing the highly concentrated solvate electrolyte as an interlayer material at the electrolyte/electrode interfaces. The incorporation of the interlayer enhances the cyclability of the solid-state cell compared to the bare counterpart. Electrochemical impedance spectroscopy of the interlayer-modified cell shows a gradual decrease in interfacial resistance as a function of cycle number, whereas the cell impedance of the bare cell remains constant.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The incorporation of solvate interlayer enhances the cyclability of the solid-state batteries by forming </w:t>
      </w:r>
      <w:r w:rsidRPr="00FC015F">
        <w:rPr>
          <w:rFonts w:ascii="Times New Roman" w:eastAsia="Times New Roman" w:hAnsi="Times New Roman" w:cs="Times New Roman"/>
          <w:shd w:val="clear" w:color="auto" w:fill="FFFFFF"/>
        </w:rPr>
        <w:t>favorable ionic contact at battery inte</w:t>
      </w:r>
      <w:r>
        <w:rPr>
          <w:rFonts w:ascii="Times New Roman" w:eastAsia="Times New Roman" w:hAnsi="Times New Roman" w:cs="Times New Roman"/>
          <w:shd w:val="clear" w:color="auto" w:fill="FFFFFF"/>
        </w:rPr>
        <w:t>rfaces.</w:t>
      </w:r>
    </w:p>
    <w:p w14:paraId="65E56D93" w14:textId="5D7FA990" w:rsidR="00453451" w:rsidRPr="00AE21EC" w:rsidRDefault="00AE21EC" w:rsidP="00AE21EC">
      <w:pPr>
        <w:widowControl w:val="0"/>
        <w:shd w:val="clear" w:color="auto" w:fill="FFFFFF"/>
        <w:wordWrap w:val="0"/>
        <w:autoSpaceDE w:val="0"/>
        <w:autoSpaceDN w:val="0"/>
        <w:spacing w:after="0" w:line="312" w:lineRule="auto"/>
        <w:ind w:firstLine="800"/>
        <w:jc w:val="both"/>
        <w:textAlignment w:val="baseline"/>
        <w:rPr>
          <w:rFonts w:ascii="Times New Roman" w:eastAsia="Times New Roman" w:hAnsi="Times New Roman" w:cs="Times New Roman" w:hint="eastAsia"/>
          <w:shd w:val="clear" w:color="auto" w:fill="FFFFFF"/>
        </w:rPr>
      </w:pPr>
      <w:r w:rsidRPr="00FC015F">
        <w:rPr>
          <w:rFonts w:ascii="Times New Roman" w:eastAsia="Times New Roman" w:hAnsi="Times New Roman" w:cs="Times New Roman"/>
          <w:shd w:val="clear" w:color="auto" w:fill="FFFFFF"/>
        </w:rPr>
        <w:t xml:space="preserve">Another way to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modify </w:t>
      </w:r>
      <w:r w:rsidRPr="00FC015F"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r>
        <w:rPr>
          <w:rFonts w:ascii="Times New Roman" w:eastAsia="Times New Roman" w:hAnsi="Times New Roman" w:cs="Times New Roman"/>
          <w:shd w:val="clear" w:color="auto" w:fill="FFFFFF"/>
        </w:rPr>
        <w:t>solid-state battery interfaces is to employ thin film deposition techniques to apply Li-ion conducting thin films at the solid electrolyte/electrode interfaces. We demonstrate the incorporation of thin film coating on solid electrolyte enhances the chemo-mechanical-electrochemical stability of the cell</w:t>
      </w:r>
      <w:bookmarkEnd w:id="0"/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sectPr w:rsidR="00453451" w:rsidRPr="00AE21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76DD" w14:textId="77777777" w:rsidR="00521674" w:rsidRDefault="00521674" w:rsidP="00FC015F">
      <w:pPr>
        <w:spacing w:after="0" w:line="240" w:lineRule="auto"/>
      </w:pPr>
      <w:r>
        <w:separator/>
      </w:r>
    </w:p>
  </w:endnote>
  <w:endnote w:type="continuationSeparator" w:id="0">
    <w:p w14:paraId="4AD3C616" w14:textId="77777777" w:rsidR="00521674" w:rsidRDefault="00521674" w:rsidP="00FC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BCE2" w14:textId="77777777" w:rsidR="00521674" w:rsidRDefault="00521674" w:rsidP="00FC015F">
      <w:pPr>
        <w:spacing w:after="0" w:line="240" w:lineRule="auto"/>
      </w:pPr>
      <w:r>
        <w:separator/>
      </w:r>
    </w:p>
  </w:footnote>
  <w:footnote w:type="continuationSeparator" w:id="0">
    <w:p w14:paraId="30931AEB" w14:textId="77777777" w:rsidR="00521674" w:rsidRDefault="00521674" w:rsidP="00FC0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DDB"/>
    <w:multiLevelType w:val="hybridMultilevel"/>
    <w:tmpl w:val="202EDA34"/>
    <w:lvl w:ilvl="0" w:tplc="6D061F18">
      <w:start w:val="5"/>
      <w:numFmt w:val="bullet"/>
      <w:lvlText w:val="-"/>
      <w:lvlJc w:val="left"/>
      <w:pPr>
        <w:ind w:left="1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185E79C3"/>
    <w:multiLevelType w:val="hybridMultilevel"/>
    <w:tmpl w:val="CA2EC994"/>
    <w:lvl w:ilvl="0" w:tplc="E3BC36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90327"/>
    <w:multiLevelType w:val="hybridMultilevel"/>
    <w:tmpl w:val="43022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955322">
    <w:abstractNumId w:val="0"/>
  </w:num>
  <w:num w:numId="2" w16cid:durableId="1585991441">
    <w:abstractNumId w:val="1"/>
  </w:num>
  <w:num w:numId="3" w16cid:durableId="121916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ED8"/>
    <w:rsid w:val="00041D64"/>
    <w:rsid w:val="0004256A"/>
    <w:rsid w:val="00110A0A"/>
    <w:rsid w:val="001E78E6"/>
    <w:rsid w:val="002A06BC"/>
    <w:rsid w:val="002D4C44"/>
    <w:rsid w:val="002D6A03"/>
    <w:rsid w:val="002D6C4E"/>
    <w:rsid w:val="003B17E8"/>
    <w:rsid w:val="0041162C"/>
    <w:rsid w:val="00453451"/>
    <w:rsid w:val="00521674"/>
    <w:rsid w:val="00580F09"/>
    <w:rsid w:val="006614B3"/>
    <w:rsid w:val="00680382"/>
    <w:rsid w:val="00774780"/>
    <w:rsid w:val="00936ED8"/>
    <w:rsid w:val="00952210"/>
    <w:rsid w:val="009A5523"/>
    <w:rsid w:val="00A96112"/>
    <w:rsid w:val="00AE21EC"/>
    <w:rsid w:val="00B85102"/>
    <w:rsid w:val="00BD6FC0"/>
    <w:rsid w:val="00C04DD7"/>
    <w:rsid w:val="00C85941"/>
    <w:rsid w:val="00EE1E3E"/>
    <w:rsid w:val="00EE4FF9"/>
    <w:rsid w:val="00F6685C"/>
    <w:rsid w:val="00FC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78B9C"/>
  <w15:chartTrackingRefBased/>
  <w15:docId w15:val="{E5CB0E76-22AD-40EE-B9D5-A45AA9D0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451"/>
    <w:pPr>
      <w:jc w:val="left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936ED8"/>
    <w:pPr>
      <w:widowControl w:val="0"/>
      <w:shd w:val="clear" w:color="auto" w:fill="FFFFFF"/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sz w:val="20"/>
      <w:szCs w:val="20"/>
    </w:rPr>
  </w:style>
  <w:style w:type="paragraph" w:customStyle="1" w:styleId="AbstractText">
    <w:name w:val="Abstract Text"/>
    <w:basedOn w:val="a"/>
    <w:rsid w:val="00936ED8"/>
    <w:pPr>
      <w:spacing w:after="0" w:line="240" w:lineRule="auto"/>
      <w:jc w:val="both"/>
    </w:pPr>
    <w:rPr>
      <w:rFonts w:ascii="Times New Roman" w:eastAsia="Times New Roman" w:hAnsi="Times New Roman" w:cs="Angsana New"/>
      <w:sz w:val="20"/>
      <w:szCs w:val="20"/>
      <w:lang w:val="en-AU" w:eastAsia="en-US" w:bidi="th-TH"/>
    </w:rPr>
  </w:style>
  <w:style w:type="paragraph" w:customStyle="1" w:styleId="font7">
    <w:name w:val="font_7"/>
    <w:basedOn w:val="a"/>
    <w:rsid w:val="00936ED8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C0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FC015F"/>
    <w:rPr>
      <w:kern w:val="0"/>
      <w:sz w:val="22"/>
    </w:rPr>
  </w:style>
  <w:style w:type="paragraph" w:styleId="a4">
    <w:name w:val="footer"/>
    <w:basedOn w:val="a"/>
    <w:link w:val="Char0"/>
    <w:uiPriority w:val="99"/>
    <w:unhideWhenUsed/>
    <w:rsid w:val="00FC01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FC015F"/>
    <w:rPr>
      <w:kern w:val="0"/>
      <w:sz w:val="22"/>
    </w:rPr>
  </w:style>
  <w:style w:type="paragraph" w:styleId="a5">
    <w:name w:val="List Paragraph"/>
    <w:basedOn w:val="a"/>
    <w:uiPriority w:val="34"/>
    <w:qFormat/>
    <w:rsid w:val="00C85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kimin.nam</dc:creator>
  <cp:keywords/>
  <dc:description/>
  <cp:lastModifiedBy>Minjeong Shin</cp:lastModifiedBy>
  <cp:revision>22</cp:revision>
  <dcterms:created xsi:type="dcterms:W3CDTF">2021-12-17T02:25:00Z</dcterms:created>
  <dcterms:modified xsi:type="dcterms:W3CDTF">2023-05-18T02:08:00Z</dcterms:modified>
</cp:coreProperties>
</file>