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D4" w:rsidRDefault="009D16B8" w:rsidP="005331F7">
      <w:pPr>
        <w:spacing w:line="276" w:lineRule="auto"/>
      </w:pPr>
      <w:bookmarkStart w:id="0" w:name="_GoBack"/>
      <w:bookmarkEnd w:id="0"/>
    </w:p>
    <w:p w:rsidR="005331F7" w:rsidRDefault="007714E4" w:rsidP="005331F7">
      <w:pPr>
        <w:spacing w:line="276" w:lineRule="auto"/>
      </w:pPr>
      <w:r w:rsidRPr="007714E4">
        <w:rPr>
          <w:rFonts w:hint="eastAsia"/>
          <w:noProof/>
        </w:rPr>
        <w:drawing>
          <wp:inline distT="0" distB="0" distL="0" distR="0">
            <wp:extent cx="6632694" cy="5194169"/>
            <wp:effectExtent l="19050" t="0" r="0" b="0"/>
            <wp:docPr id="4" name="그림 1" descr="C:\Documents and Settings\jhhwang\바탕 화면\recruit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hhwang\바탕 화면\recruit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00" cy="519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F7" w:rsidRPr="007714E4" w:rsidRDefault="005331F7" w:rsidP="005331F7">
      <w:pPr>
        <w:spacing w:line="276" w:lineRule="auto"/>
        <w:rPr>
          <w:b/>
          <w:sz w:val="32"/>
          <w:szCs w:val="32"/>
        </w:rPr>
      </w:pPr>
      <w:proofErr w:type="spellStart"/>
      <w:r w:rsidRPr="007714E4">
        <w:rPr>
          <w:rFonts w:hint="eastAsia"/>
          <w:b/>
          <w:sz w:val="32"/>
          <w:szCs w:val="32"/>
        </w:rPr>
        <w:t>채용확정형</w:t>
      </w:r>
      <w:proofErr w:type="spellEnd"/>
      <w:r w:rsidRPr="007714E4">
        <w:rPr>
          <w:rFonts w:hint="eastAsia"/>
          <w:b/>
          <w:sz w:val="32"/>
          <w:szCs w:val="32"/>
        </w:rPr>
        <w:t xml:space="preserve"> </w:t>
      </w:r>
    </w:p>
    <w:p w:rsidR="005331F7" w:rsidRPr="007714E4" w:rsidRDefault="005331F7" w:rsidP="005331F7">
      <w:pPr>
        <w:spacing w:line="276" w:lineRule="auto"/>
        <w:rPr>
          <w:b/>
          <w:sz w:val="40"/>
          <w:szCs w:val="40"/>
        </w:rPr>
      </w:pPr>
      <w:r w:rsidRPr="007714E4">
        <w:rPr>
          <w:rFonts w:hint="eastAsia"/>
          <w:b/>
          <w:sz w:val="40"/>
          <w:szCs w:val="40"/>
        </w:rPr>
        <w:t xml:space="preserve">글로벌 g-SEED 사관학교 모집 공고 </w:t>
      </w:r>
    </w:p>
    <w:p w:rsidR="005331F7" w:rsidRPr="007714E4" w:rsidRDefault="005331F7" w:rsidP="005331F7">
      <w:pPr>
        <w:spacing w:line="276" w:lineRule="auto"/>
        <w:rPr>
          <w:b/>
          <w:sz w:val="18"/>
          <w:szCs w:val="18"/>
        </w:rPr>
      </w:pPr>
      <w:r w:rsidRPr="007714E4">
        <w:rPr>
          <w:rFonts w:hint="eastAsia"/>
          <w:b/>
          <w:sz w:val="18"/>
          <w:szCs w:val="18"/>
        </w:rPr>
        <w:t>g-SEED 사관학교란 세상의 긍정적인 변화를 함께 이룰 미래 인재를 발굴하고 양성하는 과정을 의미합니다.</w:t>
      </w:r>
    </w:p>
    <w:p w:rsidR="005331F7" w:rsidRPr="007714E4" w:rsidRDefault="005331F7" w:rsidP="005331F7">
      <w:pPr>
        <w:spacing w:line="276" w:lineRule="auto"/>
        <w:rPr>
          <w:b/>
          <w:sz w:val="18"/>
          <w:szCs w:val="18"/>
        </w:rPr>
      </w:pPr>
      <w:proofErr w:type="spellStart"/>
      <w:r w:rsidRPr="007714E4">
        <w:rPr>
          <w:rFonts w:hint="eastAsia"/>
          <w:b/>
          <w:sz w:val="18"/>
          <w:szCs w:val="18"/>
        </w:rPr>
        <w:t>마이다스아이티는</w:t>
      </w:r>
      <w:proofErr w:type="spellEnd"/>
      <w:r w:rsidRPr="007714E4">
        <w:rPr>
          <w:rFonts w:hint="eastAsia"/>
          <w:b/>
          <w:sz w:val="18"/>
          <w:szCs w:val="18"/>
        </w:rPr>
        <w:t xml:space="preserve"> 본 과정을 통해서만 신입 공채를 선발합니다. </w:t>
      </w:r>
    </w:p>
    <w:p w:rsidR="007714E4" w:rsidRDefault="007714E4" w:rsidP="005331F7">
      <w:pPr>
        <w:spacing w:line="276" w:lineRule="auto"/>
      </w:pPr>
    </w:p>
    <w:p w:rsidR="008A0F34" w:rsidRPr="005331F7" w:rsidRDefault="008A0F34" w:rsidP="005331F7">
      <w:pPr>
        <w:spacing w:line="276" w:lineRule="auto"/>
        <w:rPr>
          <w:b/>
          <w:color w:val="5F497A" w:themeColor="accent4" w:themeShade="BF"/>
          <w:sz w:val="22"/>
        </w:rPr>
      </w:pPr>
      <w:r w:rsidRPr="005331F7">
        <w:rPr>
          <w:rFonts w:hint="eastAsia"/>
          <w:b/>
          <w:color w:val="5F497A" w:themeColor="accent4" w:themeShade="BF"/>
          <w:sz w:val="22"/>
        </w:rPr>
        <w:t xml:space="preserve">1. 분야별 모집요강 </w:t>
      </w:r>
    </w:p>
    <w:tbl>
      <w:tblPr>
        <w:tblW w:w="105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8"/>
        <w:gridCol w:w="1673"/>
        <w:gridCol w:w="5103"/>
        <w:gridCol w:w="2126"/>
      </w:tblGrid>
      <w:tr w:rsidR="008A0F34" w:rsidRPr="008A0F34" w:rsidTr="005E5799">
        <w:trPr>
          <w:trHeight w:val="420"/>
        </w:trPr>
        <w:tc>
          <w:tcPr>
            <w:tcW w:w="1598" w:type="dxa"/>
            <w:vMerge w:val="restart"/>
            <w:tcBorders>
              <w:top w:val="single" w:sz="18" w:space="0" w:color="5F497A" w:themeColor="accent4" w:themeShade="BF"/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5F497A" w:themeColor="accent4" w:themeShade="BF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5F497A" w:themeColor="accent4" w:themeShade="BF"/>
                <w:kern w:val="0"/>
                <w:sz w:val="18"/>
                <w:szCs w:val="18"/>
              </w:rPr>
              <w:t>모집분야</w:t>
            </w:r>
          </w:p>
        </w:tc>
        <w:tc>
          <w:tcPr>
            <w:tcW w:w="1673" w:type="dxa"/>
            <w:vMerge w:val="restart"/>
            <w:tcBorders>
              <w:top w:val="single" w:sz="18" w:space="0" w:color="5F497A" w:themeColor="accent4" w:themeShade="BF"/>
            </w:tcBorders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5F497A" w:themeColor="accent4" w:themeShade="BF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5F497A" w:themeColor="accent4" w:themeShade="BF"/>
                <w:kern w:val="0"/>
                <w:sz w:val="18"/>
                <w:szCs w:val="18"/>
              </w:rPr>
              <w:t>직무분야</w:t>
            </w:r>
          </w:p>
        </w:tc>
        <w:tc>
          <w:tcPr>
            <w:tcW w:w="5103" w:type="dxa"/>
            <w:vMerge w:val="restart"/>
            <w:tcBorders>
              <w:top w:val="single" w:sz="18" w:space="0" w:color="5F497A" w:themeColor="accent4" w:themeShade="BF"/>
            </w:tcBorders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5F497A" w:themeColor="accent4" w:themeShade="BF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5F497A" w:themeColor="accent4" w:themeShade="BF"/>
                <w:kern w:val="0"/>
                <w:sz w:val="18"/>
                <w:szCs w:val="18"/>
              </w:rPr>
              <w:t>세부분야</w:t>
            </w:r>
          </w:p>
        </w:tc>
        <w:tc>
          <w:tcPr>
            <w:tcW w:w="2126" w:type="dxa"/>
            <w:vMerge w:val="restart"/>
            <w:tcBorders>
              <w:top w:val="single" w:sz="18" w:space="0" w:color="5F497A" w:themeColor="accent4" w:themeShade="BF"/>
              <w:righ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5F497A" w:themeColor="accent4" w:themeShade="BF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5F497A" w:themeColor="accent4" w:themeShade="BF"/>
                <w:kern w:val="0"/>
                <w:sz w:val="18"/>
                <w:szCs w:val="18"/>
              </w:rPr>
              <w:t>전공</w:t>
            </w:r>
          </w:p>
        </w:tc>
      </w:tr>
      <w:tr w:rsidR="005331F7" w:rsidRPr="008A0F34" w:rsidTr="005E5799">
        <w:trPr>
          <w:trHeight w:val="420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 w:val="restart"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기술분야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건축기술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건축분야 제품 기획, 검증, 기술지원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7714E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714E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714E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714E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714E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714E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714E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331F7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해당 지원분야 </w:t>
            </w:r>
          </w:p>
          <w:p w:rsid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관련 전공자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(건축, 토목, 기계 관련)</w:t>
            </w:r>
          </w:p>
          <w:p w:rsidR="005E5799" w:rsidRPr="007714E4" w:rsidRDefault="005E5799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7030A0"/>
                <w:kern w:val="0"/>
                <w:sz w:val="16"/>
                <w:szCs w:val="18"/>
              </w:rPr>
            </w:pPr>
            <w:r w:rsidRPr="007714E4">
              <w:rPr>
                <w:rFonts w:ascii="맑은 고딕" w:eastAsia="맑은 고딕" w:hAnsi="맑은 고딕" w:cs="굴림" w:hint="eastAsia"/>
                <w:b/>
                <w:bCs/>
                <w:color w:val="7030A0"/>
                <w:kern w:val="0"/>
                <w:sz w:val="16"/>
                <w:szCs w:val="18"/>
              </w:rPr>
              <w:t>*건축설계SW</w:t>
            </w:r>
          </w:p>
          <w:p w:rsidR="005E5799" w:rsidRPr="007714E4" w:rsidRDefault="005E5799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7030A0"/>
                <w:kern w:val="0"/>
                <w:sz w:val="16"/>
                <w:szCs w:val="18"/>
              </w:rPr>
            </w:pPr>
            <w:r w:rsidRPr="007714E4">
              <w:rPr>
                <w:rFonts w:ascii="맑은 고딕" w:eastAsia="맑은 고딕" w:hAnsi="맑은 고딕" w:cs="굴림" w:hint="eastAsia"/>
                <w:b/>
                <w:bCs/>
                <w:color w:val="7030A0"/>
                <w:kern w:val="0"/>
                <w:sz w:val="16"/>
                <w:szCs w:val="18"/>
              </w:rPr>
              <w:t xml:space="preserve">기술영업분야는 </w:t>
            </w:r>
          </w:p>
          <w:p w:rsidR="005E5799" w:rsidRPr="007714E4" w:rsidRDefault="005E5799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7030A0"/>
                <w:kern w:val="0"/>
                <w:sz w:val="16"/>
                <w:szCs w:val="18"/>
              </w:rPr>
            </w:pPr>
            <w:r w:rsidRPr="007714E4">
              <w:rPr>
                <w:rFonts w:ascii="맑은 고딕" w:eastAsia="맑은 고딕" w:hAnsi="맑은 고딕" w:cs="굴림" w:hint="eastAsia"/>
                <w:b/>
                <w:bCs/>
                <w:color w:val="7030A0"/>
                <w:kern w:val="0"/>
                <w:sz w:val="16"/>
                <w:szCs w:val="18"/>
              </w:rPr>
              <w:t xml:space="preserve">건축학 전공자도 </w:t>
            </w:r>
          </w:p>
          <w:p w:rsidR="005E5799" w:rsidRPr="007714E4" w:rsidRDefault="005E5799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7030A0"/>
                <w:kern w:val="0"/>
                <w:sz w:val="16"/>
                <w:szCs w:val="18"/>
              </w:rPr>
            </w:pPr>
            <w:r w:rsidRPr="007714E4">
              <w:rPr>
                <w:rFonts w:ascii="맑은 고딕" w:eastAsia="맑은 고딕" w:hAnsi="맑은 고딕" w:cs="굴림" w:hint="eastAsia"/>
                <w:b/>
                <w:bCs/>
                <w:color w:val="7030A0"/>
                <w:kern w:val="0"/>
                <w:sz w:val="16"/>
                <w:szCs w:val="18"/>
              </w:rPr>
              <w:t>지원가능</w:t>
            </w:r>
          </w:p>
          <w:p w:rsidR="005E5799" w:rsidRPr="008A0F34" w:rsidRDefault="005E5799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토목기술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토목분야 제품 기획, 검증, 기술지원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지반기술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지반분야 제품 기획, 검증, 기술지원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기계기술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기계분야 제품 기획, 검증, 기술지원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720"/>
        </w:trPr>
        <w:tc>
          <w:tcPr>
            <w:tcW w:w="1598" w:type="dxa"/>
            <w:vMerge w:val="restart"/>
            <w:tcBorders>
              <w:left w:val="nil"/>
            </w:tcBorders>
            <w:shd w:val="clear" w:color="auto" w:fill="E6E6E6"/>
            <w:noWrap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기술영업분야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건축설계SW 기술영업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건축설계/CAD/BIM 관련</w:t>
            </w:r>
            <w:r w:rsidR="005E57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SW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기술영업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건축</w:t>
            </w:r>
            <w:r w:rsidR="007714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설계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관련 SW사업시장 및 고객 분석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720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건축구조SW 기술영업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건축구조분야 SW기술영업,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5E57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건축구조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관련 SW사업시장 및 고객분석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720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토목/지반 SW 기술영업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토목/지반분야 설계/해석/도면 관련</w:t>
            </w:r>
            <w:r w:rsidR="005E57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SW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기술영업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토목/지반 관련 SW사업시장 및 고객분석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720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기계SW 기술영업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기계분야 SW 기술영업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기계 관련 SW사업시장 및 고객분석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840"/>
        </w:trPr>
        <w:tc>
          <w:tcPr>
            <w:tcW w:w="1598" w:type="dxa"/>
            <w:vMerge w:val="restart"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구조설계분야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건축</w:t>
            </w:r>
            <w:r w:rsidR="005E57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구조설계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5799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초고층, 대공간, PT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(Post Tension)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및 일반건축 구조설계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7714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설계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Structural Health Monitoring 및 </w:t>
            </w: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기둥축소량</w:t>
            </w:r>
            <w:proofErr w:type="spellEnd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해석/계측</w:t>
            </w:r>
            <w:r w:rsidR="005E57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구조물 성능/상태평가 기법 연구 및 수행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90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플랜트 구조설계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화력/원자력발전 토목/건축 구조설계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일반 건축 및 산업플랜트 토목/건축 구조설계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90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플랜트 기계설계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플랜트 분야 2D/3D CAD 기계설계, 사업관리 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855"/>
        </w:trPr>
        <w:tc>
          <w:tcPr>
            <w:tcW w:w="1598" w:type="dxa"/>
            <w:vMerge w:val="restart"/>
            <w:tcBorders>
              <w:left w:val="nil"/>
            </w:tcBorders>
            <w:shd w:val="clear" w:color="auto" w:fill="E6E6E6"/>
            <w:noWrap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해외분야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해외기술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5799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해외시장 건축/토목/지반/기계분야 제품 </w:t>
            </w:r>
          </w:p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기획, 검증, 기술지원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632C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관련분야 전공자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(영어, 제 2외국어 </w:t>
            </w:r>
          </w:p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능통자</w:t>
            </w:r>
            <w:proofErr w:type="spellEnd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우대)</w:t>
            </w:r>
          </w:p>
        </w:tc>
      </w:tr>
      <w:tr w:rsidR="005331F7" w:rsidRPr="008A0F34" w:rsidTr="005E5799">
        <w:trPr>
          <w:trHeight w:val="795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해외사업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해외시장 SW영업, 시장개척/사업기획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632C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전공무관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(영어, 제2외국어 </w:t>
            </w:r>
          </w:p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능통자</w:t>
            </w:r>
            <w:proofErr w:type="spellEnd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우대)</w:t>
            </w:r>
          </w:p>
        </w:tc>
      </w:tr>
      <w:tr w:rsidR="005331F7" w:rsidRPr="008A0F34" w:rsidTr="005E5799">
        <w:trPr>
          <w:trHeight w:val="675"/>
        </w:trPr>
        <w:tc>
          <w:tcPr>
            <w:tcW w:w="1598" w:type="dxa"/>
            <w:vMerge w:val="restart"/>
            <w:tcBorders>
              <w:left w:val="nil"/>
            </w:tcBorders>
            <w:shd w:val="clear" w:color="auto" w:fill="E6E6E6"/>
            <w:noWrap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경영분야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재무/회계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경영기획/재무/회계/자금/세무관리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해당분야 관련지식 보유자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(일본어 </w:t>
            </w: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능통자</w:t>
            </w:r>
            <w:proofErr w:type="spellEnd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필수)</w:t>
            </w:r>
          </w:p>
        </w:tc>
      </w:tr>
      <w:tr w:rsidR="005331F7" w:rsidRPr="008A0F34" w:rsidTr="005E5799">
        <w:trPr>
          <w:trHeight w:val="630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인사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인사 관련 전반업무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Global HR 기획 및 운영 (미주/일본/중국/동남아)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전공무관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(외국어 </w:t>
            </w: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능통자</w:t>
            </w:r>
            <w:proofErr w:type="spellEnd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우대)</w:t>
            </w: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tcBorders>
              <w:left w:val="nil"/>
            </w:tcBorders>
            <w:shd w:val="clear" w:color="auto" w:fill="E6E6E6"/>
            <w:noWrap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사업기획분야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사업기획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5E5799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공학기술용 SW사업기획 및 마케팅전략 수립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전공무관</w:t>
            </w: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 w:val="restart"/>
            <w:tcBorders>
              <w:left w:val="nil"/>
            </w:tcBorders>
            <w:shd w:val="clear" w:color="auto" w:fill="E6E6E6"/>
            <w:noWrap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웹비즈니스분야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웹솔루션기획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경영분야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(인사/ERP)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SW 기획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웹솔루션영업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경영분야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(채용/ERP)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SW B2B 영업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웹솔루션사업 시장 동향 및 고객분석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디지털 마케팅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5799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온라인 마케팅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(광고) 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기획 및 제안</w:t>
            </w:r>
          </w:p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소셜미디어</w:t>
            </w:r>
            <w:proofErr w:type="spellEnd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기획 및 제안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프로젝트 실행 및 보고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vMerge/>
            <w:tcBorders>
              <w:left w:val="nil"/>
            </w:tcBorders>
            <w:shd w:val="clear" w:color="auto" w:fill="E6E6E6"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제안/</w:t>
            </w: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웹기획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5799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프로젝트 제안 및 컨설팅</w:t>
            </w:r>
          </w:p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웹 서비스 기획 및 운영 관리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UX / UI 설계 및 기획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331F7" w:rsidRPr="008A0F34" w:rsidTr="005E5799">
        <w:trPr>
          <w:trHeight w:val="615"/>
        </w:trPr>
        <w:tc>
          <w:tcPr>
            <w:tcW w:w="1598" w:type="dxa"/>
            <w:tcBorders>
              <w:left w:val="nil"/>
            </w:tcBorders>
            <w:shd w:val="clear" w:color="auto" w:fill="E6E6E6"/>
            <w:noWrap/>
            <w:vAlign w:val="center"/>
            <w:hideMark/>
          </w:tcPr>
          <w:p w:rsidR="008A0F34" w:rsidRPr="008A0F34" w:rsidRDefault="008A0F3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디자인분야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UX</w:t>
            </w:r>
            <w:r w:rsidR="007714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7714E4"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UI/</w:t>
            </w:r>
            <w:r w:rsidR="007714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GUI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디자인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웹디자인</w:t>
            </w:r>
            <w:proofErr w:type="spellEnd"/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>(크리에이티브 디자인)</w:t>
            </w: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SW UI/UX 디자인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A0F34" w:rsidRPr="008A0F34" w:rsidRDefault="008A0F3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A0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디자인 관련 전공</w:t>
            </w:r>
          </w:p>
        </w:tc>
      </w:tr>
      <w:tr w:rsidR="007714E4" w:rsidRPr="008A0F34" w:rsidTr="007714E4">
        <w:trPr>
          <w:trHeight w:val="615"/>
        </w:trPr>
        <w:tc>
          <w:tcPr>
            <w:tcW w:w="1598" w:type="dxa"/>
            <w:tcBorders>
              <w:left w:val="nil"/>
              <w:bottom w:val="single" w:sz="18" w:space="0" w:color="5F497A" w:themeColor="accent4" w:themeShade="BF"/>
            </w:tcBorders>
            <w:shd w:val="clear" w:color="auto" w:fill="E6E6E6"/>
            <w:noWrap/>
            <w:vAlign w:val="center"/>
            <w:hideMark/>
          </w:tcPr>
          <w:p w:rsidR="007714E4" w:rsidRPr="008A0F34" w:rsidRDefault="007714E4" w:rsidP="005E579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개발분야</w:t>
            </w:r>
          </w:p>
        </w:tc>
        <w:tc>
          <w:tcPr>
            <w:tcW w:w="1673" w:type="dxa"/>
            <w:tcBorders>
              <w:bottom w:val="single" w:sz="18" w:space="0" w:color="5F497A" w:themeColor="accent4" w:themeShade="BF"/>
            </w:tcBorders>
            <w:shd w:val="clear" w:color="auto" w:fill="auto"/>
            <w:noWrap/>
            <w:vAlign w:val="center"/>
            <w:hideMark/>
          </w:tcPr>
          <w:p w:rsidR="007714E4" w:rsidRPr="008A0F34" w:rsidRDefault="007714E4" w:rsidP="005331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SW개발/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웹개발</w:t>
            </w:r>
            <w:proofErr w:type="spellEnd"/>
          </w:p>
        </w:tc>
        <w:tc>
          <w:tcPr>
            <w:tcW w:w="7229" w:type="dxa"/>
            <w:gridSpan w:val="2"/>
            <w:tcBorders>
              <w:bottom w:val="single" w:sz="18" w:space="0" w:color="5F497A" w:themeColor="accent4" w:themeShade="BF"/>
              <w:right w:val="nil"/>
            </w:tcBorders>
            <w:shd w:val="clear" w:color="auto" w:fill="auto"/>
            <w:vAlign w:val="center"/>
            <w:hideMark/>
          </w:tcPr>
          <w:p w:rsidR="007714E4" w:rsidRPr="007714E4" w:rsidRDefault="007714E4" w:rsidP="001305E0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714E4">
              <w:rPr>
                <w:rFonts w:ascii="맑은 고딕" w:eastAsia="맑은 고딕" w:hAnsi="맑은 고딕" w:cs="굴림" w:hint="eastAsia"/>
                <w:b/>
                <w:bCs/>
                <w:color w:val="7030A0"/>
                <w:kern w:val="0"/>
                <w:sz w:val="18"/>
                <w:szCs w:val="18"/>
              </w:rPr>
              <w:t xml:space="preserve">개발분야는 </w:t>
            </w:r>
            <w:r w:rsidRPr="007714E4">
              <w:rPr>
                <w:rFonts w:ascii="맑은 고딕" w:eastAsia="맑은 고딕" w:hAnsi="맑은 고딕" w:cs="굴림"/>
                <w:b/>
                <w:bCs/>
                <w:color w:val="7030A0"/>
                <w:kern w:val="0"/>
                <w:sz w:val="18"/>
                <w:szCs w:val="18"/>
              </w:rPr>
              <w:t>‘</w:t>
            </w:r>
            <w:r w:rsidRPr="007714E4">
              <w:rPr>
                <w:rFonts w:ascii="맑은 고딕" w:eastAsia="맑은 고딕" w:hAnsi="맑은 고딕" w:cs="굴림" w:hint="eastAsia"/>
                <w:b/>
                <w:bCs/>
                <w:color w:val="7030A0"/>
                <w:kern w:val="0"/>
                <w:sz w:val="18"/>
                <w:szCs w:val="18"/>
              </w:rPr>
              <w:t>MIDAS Challenge 2016</w:t>
            </w:r>
            <w:r w:rsidRPr="007714E4">
              <w:rPr>
                <w:rFonts w:ascii="맑은 고딕" w:eastAsia="맑은 고딕" w:hAnsi="맑은 고딕" w:cs="굴림"/>
                <w:b/>
                <w:bCs/>
                <w:color w:val="7030A0"/>
                <w:kern w:val="0"/>
                <w:sz w:val="18"/>
                <w:szCs w:val="18"/>
              </w:rPr>
              <w:t>’</w:t>
            </w:r>
            <w:r w:rsidRPr="007714E4">
              <w:rPr>
                <w:rFonts w:ascii="맑은 고딕" w:eastAsia="맑은 고딕" w:hAnsi="맑은 고딕" w:cs="굴림" w:hint="eastAsia"/>
                <w:b/>
                <w:bCs/>
                <w:color w:val="7030A0"/>
                <w:kern w:val="0"/>
                <w:sz w:val="18"/>
                <w:szCs w:val="18"/>
              </w:rPr>
              <w:t xml:space="preserve"> 대회를 통해 선발 예정</w:t>
            </w:r>
            <w:r w:rsidRPr="007714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1305E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hyperlink r:id="rId7" w:history="1">
              <w:r w:rsidR="001305E0" w:rsidRPr="001305E0">
                <w:rPr>
                  <w:rStyle w:val="a4"/>
                  <w:rFonts w:ascii="맑은 고딕" w:eastAsia="맑은 고딕" w:hAnsi="맑은 고딕" w:cs="굴림"/>
                  <w:b/>
                  <w:bCs/>
                  <w:kern w:val="0"/>
                  <w:sz w:val="18"/>
                  <w:szCs w:val="18"/>
                </w:rPr>
                <w:t>http://challenge.midasit.com</w:t>
              </w:r>
            </w:hyperlink>
          </w:p>
        </w:tc>
      </w:tr>
    </w:tbl>
    <w:p w:rsidR="001305E0" w:rsidRDefault="001305E0" w:rsidP="005331F7">
      <w:pPr>
        <w:spacing w:line="276" w:lineRule="auto"/>
        <w:rPr>
          <w:b/>
          <w:color w:val="5F497A" w:themeColor="accent4" w:themeShade="BF"/>
          <w:sz w:val="22"/>
        </w:rPr>
      </w:pPr>
    </w:p>
    <w:p w:rsidR="001305E0" w:rsidRDefault="001305E0">
      <w:pPr>
        <w:widowControl/>
        <w:wordWrap/>
        <w:autoSpaceDE/>
        <w:autoSpaceDN/>
        <w:jc w:val="left"/>
        <w:rPr>
          <w:b/>
          <w:color w:val="5F497A" w:themeColor="accent4" w:themeShade="BF"/>
          <w:sz w:val="22"/>
        </w:rPr>
      </w:pPr>
      <w:r>
        <w:rPr>
          <w:b/>
          <w:color w:val="5F497A" w:themeColor="accent4" w:themeShade="BF"/>
          <w:sz w:val="22"/>
        </w:rPr>
        <w:br w:type="page"/>
      </w:r>
    </w:p>
    <w:p w:rsidR="008A0F34" w:rsidRPr="005E5799" w:rsidRDefault="008A0F34" w:rsidP="005331F7">
      <w:pPr>
        <w:spacing w:line="276" w:lineRule="auto"/>
        <w:rPr>
          <w:b/>
          <w:color w:val="5F497A" w:themeColor="accent4" w:themeShade="BF"/>
          <w:sz w:val="22"/>
        </w:rPr>
      </w:pPr>
      <w:r w:rsidRPr="005E5799">
        <w:rPr>
          <w:b/>
          <w:color w:val="5F497A" w:themeColor="accent4" w:themeShade="BF"/>
          <w:sz w:val="22"/>
        </w:rPr>
        <w:lastRenderedPageBreak/>
        <w:t>2. 지원자격</w:t>
      </w:r>
    </w:p>
    <w:p w:rsidR="008A0F34" w:rsidRDefault="008A0F34" w:rsidP="005331F7">
      <w:pPr>
        <w:spacing w:line="276" w:lineRule="auto"/>
      </w:pPr>
      <w:r w:rsidRPr="008A0F34">
        <w:rPr>
          <w:rFonts w:hint="eastAsia"/>
        </w:rPr>
        <w:t>①</w:t>
      </w:r>
      <w:r w:rsidRPr="008A0F34">
        <w:t xml:space="preserve"> 국내에서 진행되는</w:t>
      </w:r>
      <w:r w:rsidR="005E5799">
        <w:rPr>
          <w:rFonts w:hint="eastAsia"/>
        </w:rPr>
        <w:t xml:space="preserve"> 7월</w:t>
      </w:r>
      <w:r w:rsidR="005E5799" w:rsidRPr="005E5799">
        <w:rPr>
          <w:rFonts w:hint="eastAsia"/>
          <w:sz w:val="16"/>
        </w:rPr>
        <w:t>(약</w:t>
      </w:r>
      <w:r w:rsidRPr="005E5799">
        <w:rPr>
          <w:sz w:val="16"/>
        </w:rPr>
        <w:t xml:space="preserve"> 4주</w:t>
      </w:r>
      <w:r w:rsidR="005E5799" w:rsidRPr="005E5799">
        <w:rPr>
          <w:rFonts w:hint="eastAsia"/>
          <w:sz w:val="16"/>
        </w:rPr>
        <w:t>)</w:t>
      </w:r>
      <w:r w:rsidRPr="005E5799">
        <w:rPr>
          <w:sz w:val="16"/>
        </w:rPr>
        <w:t xml:space="preserve"> </w:t>
      </w:r>
      <w:r w:rsidRPr="008A0F34">
        <w:t xml:space="preserve">양성과정 참여 </w:t>
      </w:r>
      <w:proofErr w:type="spellStart"/>
      <w:r w:rsidRPr="008A0F34">
        <w:t>가능자</w:t>
      </w:r>
      <w:proofErr w:type="spellEnd"/>
    </w:p>
    <w:p w:rsidR="008A0F34" w:rsidRDefault="008A0F34" w:rsidP="005331F7">
      <w:pPr>
        <w:spacing w:line="276" w:lineRule="auto"/>
      </w:pPr>
      <w:r w:rsidRPr="008A0F34">
        <w:rPr>
          <w:rFonts w:hint="eastAsia"/>
        </w:rPr>
        <w:t>②</w:t>
      </w:r>
      <w:r w:rsidRPr="008A0F34">
        <w:t xml:space="preserve"> 고교/전문대학, 4년제 대학/대학원</w:t>
      </w:r>
      <w:r w:rsidRPr="005E5799">
        <w:rPr>
          <w:sz w:val="16"/>
        </w:rPr>
        <w:t xml:space="preserve">(박사 포함) </w:t>
      </w:r>
      <w:r w:rsidRPr="008A0F34">
        <w:t>재학생 중</w:t>
      </w:r>
      <w:r w:rsidR="007714E4">
        <w:rPr>
          <w:rFonts w:hint="eastAsia"/>
        </w:rPr>
        <w:t>,</w:t>
      </w:r>
      <w:r w:rsidRPr="008A0F34">
        <w:t xml:space="preserve"> 2018년 2월 내 </w:t>
      </w:r>
      <w:proofErr w:type="spellStart"/>
      <w:r w:rsidRPr="008A0F34">
        <w:t>졸업가능자</w:t>
      </w:r>
      <w:proofErr w:type="spellEnd"/>
      <w:r w:rsidRPr="008A0F34">
        <w:t xml:space="preserve"> 및 </w:t>
      </w:r>
      <w:proofErr w:type="spellStart"/>
      <w:r w:rsidRPr="008A0F34">
        <w:t>기졸업자</w:t>
      </w:r>
      <w:proofErr w:type="spellEnd"/>
    </w:p>
    <w:p w:rsidR="005E5799" w:rsidRPr="005E5799" w:rsidRDefault="008A0F34" w:rsidP="005E5799">
      <w:pPr>
        <w:spacing w:line="276" w:lineRule="auto"/>
        <w:ind w:firstLineChars="100" w:firstLine="200"/>
        <w:rPr>
          <w:b/>
          <w:color w:val="7030A0"/>
        </w:rPr>
      </w:pPr>
      <w:r w:rsidRPr="005E5799">
        <w:rPr>
          <w:b/>
          <w:color w:val="7030A0"/>
        </w:rPr>
        <w:t xml:space="preserve">※ 고교 지원자는 열린 채용의 취지로 본인의 적성과 역량에 따라 전공과 무관하게 지원 가능 </w:t>
      </w:r>
    </w:p>
    <w:p w:rsidR="008A0F34" w:rsidRPr="005E5799" w:rsidRDefault="008A0F34" w:rsidP="005E5799">
      <w:pPr>
        <w:spacing w:line="276" w:lineRule="auto"/>
        <w:ind w:firstLineChars="200" w:firstLine="400"/>
        <w:rPr>
          <w:b/>
          <w:color w:val="7030A0"/>
        </w:rPr>
      </w:pPr>
      <w:r w:rsidRPr="005E5799">
        <w:rPr>
          <w:b/>
          <w:color w:val="7030A0"/>
        </w:rPr>
        <w:t>(입사 후 전문 역량 함양 교육 예정)</w:t>
      </w:r>
    </w:p>
    <w:p w:rsidR="008A0F34" w:rsidRDefault="008A0F34" w:rsidP="005331F7">
      <w:pPr>
        <w:spacing w:line="276" w:lineRule="auto"/>
        <w:rPr>
          <w:sz w:val="16"/>
        </w:rPr>
      </w:pPr>
      <w:r w:rsidRPr="008A0F34">
        <w:rPr>
          <w:rFonts w:hint="eastAsia"/>
        </w:rPr>
        <w:t>③</w:t>
      </w:r>
      <w:r w:rsidRPr="008A0F34">
        <w:t xml:space="preserve"> 남성의 경우 </w:t>
      </w:r>
      <w:proofErr w:type="spellStart"/>
      <w:r w:rsidRPr="008A0F34">
        <w:t>군필자</w:t>
      </w:r>
      <w:proofErr w:type="spellEnd"/>
      <w:r w:rsidRPr="008A0F34">
        <w:t xml:space="preserve"> 및 </w:t>
      </w:r>
      <w:proofErr w:type="spellStart"/>
      <w:r w:rsidRPr="008A0F34">
        <w:t>면제자에</w:t>
      </w:r>
      <w:proofErr w:type="spellEnd"/>
      <w:r w:rsidRPr="008A0F34">
        <w:t xml:space="preserve"> 한해 지원 가능 </w:t>
      </w:r>
      <w:r w:rsidRPr="005E5799">
        <w:rPr>
          <w:sz w:val="16"/>
        </w:rPr>
        <w:t>(단, 고교 재학생은 미필자 지원 가능)</w:t>
      </w:r>
    </w:p>
    <w:p w:rsidR="005E5799" w:rsidRDefault="005E5799" w:rsidP="005331F7">
      <w:pPr>
        <w:spacing w:line="276" w:lineRule="auto"/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④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단 해외분야의 경우, 해당국가 어학 역량 보유자는 입사 후 현지 법인 근무가 가능해야 함 </w:t>
      </w:r>
    </w:p>
    <w:p w:rsidR="008A0F34" w:rsidRDefault="008A0F34" w:rsidP="005331F7">
      <w:pPr>
        <w:spacing w:line="276" w:lineRule="auto"/>
      </w:pPr>
    </w:p>
    <w:p w:rsidR="008A0F34" w:rsidRPr="005E5799" w:rsidRDefault="008A0F34" w:rsidP="005331F7">
      <w:pPr>
        <w:spacing w:line="276" w:lineRule="auto"/>
        <w:rPr>
          <w:b/>
          <w:color w:val="5F497A" w:themeColor="accent4" w:themeShade="BF"/>
          <w:sz w:val="22"/>
        </w:rPr>
      </w:pPr>
      <w:r w:rsidRPr="005E5799">
        <w:rPr>
          <w:b/>
          <w:color w:val="5F497A" w:themeColor="accent4" w:themeShade="BF"/>
          <w:sz w:val="22"/>
        </w:rPr>
        <w:t>3. 우대사항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건축, 토목 관련 직무 분야 </w:t>
      </w:r>
      <w:proofErr w:type="spellStart"/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지원시</w:t>
      </w:r>
      <w:proofErr w:type="spellEnd"/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마이다스에듀</w:t>
      </w:r>
      <w:proofErr w:type="spellEnd"/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수료자 면접전형에서 </w:t>
      </w:r>
      <w:proofErr w:type="spellStart"/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가산점</w:t>
      </w:r>
      <w:proofErr w:type="spellEnd"/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부여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보훈 및 장애 대상자는 관련 법규에 의거 우대 </w:t>
      </w:r>
    </w:p>
    <w:p w:rsidR="008A0F34" w:rsidRDefault="008A0F34" w:rsidP="005331F7">
      <w:pPr>
        <w:spacing w:line="276" w:lineRule="auto"/>
      </w:pPr>
    </w:p>
    <w:p w:rsidR="008A0F34" w:rsidRPr="00E5387C" w:rsidRDefault="008A0F34" w:rsidP="00E5387C">
      <w:pPr>
        <w:spacing w:line="276" w:lineRule="auto"/>
        <w:rPr>
          <w:b/>
          <w:color w:val="5F497A" w:themeColor="accent4" w:themeShade="BF"/>
          <w:sz w:val="22"/>
        </w:rPr>
      </w:pPr>
      <w:r w:rsidRPr="008A0F34">
        <w:rPr>
          <w:rFonts w:hint="eastAsia"/>
          <w:b/>
          <w:color w:val="5F497A" w:themeColor="accent4" w:themeShade="BF"/>
          <w:sz w:val="22"/>
        </w:rPr>
        <w:t xml:space="preserve">4. 교육일정 및 수료 지원금 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기간: 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2016년 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7월 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0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4일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(월)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~ 7월 29일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(금),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(4주간) 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지역: 본사(판교)  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③ g-SEED 사관학교 양성과정 수료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지원금: 200 만원 지급 </w:t>
      </w:r>
    </w:p>
    <w:p w:rsidR="008A0F34" w:rsidRDefault="008A0F34" w:rsidP="005331F7">
      <w:pPr>
        <w:spacing w:line="276" w:lineRule="auto"/>
      </w:pPr>
    </w:p>
    <w:p w:rsidR="008A0F34" w:rsidRPr="00E5387C" w:rsidRDefault="008A0F34" w:rsidP="00E5387C">
      <w:pPr>
        <w:spacing w:line="276" w:lineRule="auto"/>
        <w:rPr>
          <w:b/>
          <w:color w:val="5F497A" w:themeColor="accent4" w:themeShade="BF"/>
          <w:sz w:val="22"/>
        </w:rPr>
      </w:pPr>
      <w:r w:rsidRPr="008A0F34">
        <w:rPr>
          <w:rFonts w:hint="eastAsia"/>
          <w:b/>
          <w:color w:val="5F497A" w:themeColor="accent4" w:themeShade="BF"/>
          <w:sz w:val="22"/>
        </w:rPr>
        <w:t>5. 양성과정 특전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우수수료자 입사기회 부여(00명)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최우수수료자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는 해외탐방 프로젝트 추가 특전 부여</w:t>
      </w:r>
    </w:p>
    <w:p w:rsidR="008A0F34" w:rsidRDefault="008A0F34" w:rsidP="005331F7">
      <w:pPr>
        <w:spacing w:line="276" w:lineRule="auto"/>
      </w:pPr>
    </w:p>
    <w:p w:rsidR="008A0F34" w:rsidRPr="00E5387C" w:rsidRDefault="008A0F34" w:rsidP="00E5387C">
      <w:pPr>
        <w:spacing w:line="276" w:lineRule="auto"/>
        <w:rPr>
          <w:b/>
          <w:color w:val="5F497A" w:themeColor="accent4" w:themeShade="BF"/>
          <w:sz w:val="22"/>
        </w:rPr>
      </w:pPr>
      <w:r w:rsidRPr="008A0F34">
        <w:rPr>
          <w:rFonts w:hint="eastAsia"/>
          <w:b/>
          <w:color w:val="5F497A" w:themeColor="accent4" w:themeShade="BF"/>
          <w:sz w:val="22"/>
        </w:rPr>
        <w:t>6. 지원서 접수방법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접수기간: </w:t>
      </w:r>
      <w:r w:rsidR="00E5387C"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 xml:space="preserve">2016년 </w:t>
      </w:r>
      <w:r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 xml:space="preserve">4월 </w:t>
      </w:r>
      <w:r w:rsidR="00E5387C"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>0</w:t>
      </w:r>
      <w:r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>1일</w:t>
      </w:r>
      <w:r w:rsidR="00E5387C"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>(금)</w:t>
      </w:r>
      <w:r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>~ 4월 26일(화</w:t>
      </w:r>
      <w:r w:rsidR="00E5387C"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>) 18:</w:t>
      </w:r>
      <w:r w:rsidR="00E5387C" w:rsidRPr="00472ACA">
        <w:rPr>
          <w:rFonts w:ascii="맑은 고딕" w:eastAsia="맑은 고딕" w:hAnsi="맑은 고딕" w:cs="굴림"/>
          <w:b/>
          <w:color w:val="C00000"/>
          <w:kern w:val="0"/>
          <w:szCs w:val="20"/>
        </w:rPr>
        <w:t>00</w:t>
      </w:r>
      <w:r w:rsidRPr="00472ACA">
        <w:rPr>
          <w:rFonts w:ascii="맑은 고딕" w:eastAsia="맑은 고딕" w:hAnsi="맑은 고딕" w:cs="굴림" w:hint="eastAsia"/>
          <w:b/>
          <w:color w:val="C00000"/>
          <w:kern w:val="0"/>
          <w:szCs w:val="20"/>
        </w:rPr>
        <w:t>까지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접수방법: 온라인접수</w:t>
      </w:r>
      <w:r w:rsidRPr="008A0F34"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  <w:t xml:space="preserve">(당사 채용사이트: </w:t>
      </w:r>
      <w:hyperlink r:id="rId8" w:history="1">
        <w:r w:rsidR="00E5387C" w:rsidRPr="00E5387C">
          <w:rPr>
            <w:rStyle w:val="a4"/>
            <w:rFonts w:ascii="맑은 고딕" w:eastAsia="맑은 고딕" w:hAnsi="맑은 고딕" w:cs="굴림"/>
            <w:kern w:val="0"/>
            <w:sz w:val="16"/>
            <w:szCs w:val="20"/>
          </w:rPr>
          <w:t>http://www.midasIT.com</w:t>
        </w:r>
      </w:hyperlink>
      <w:r w:rsidRPr="008A0F34"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  <w:t>)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③ 서류전형 합격자 </w:t>
      </w:r>
      <w:proofErr w:type="gramStart"/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발표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5월 6일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(금)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발표예정</w:t>
      </w:r>
      <w:r w:rsidRPr="008A0F34"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  <w:t>(e-mail 및 홈페이지 결과 확인)</w:t>
      </w:r>
    </w:p>
    <w:p w:rsidR="00E5387C" w:rsidRPr="00E5387C" w:rsidRDefault="00E5387C" w:rsidP="005331F7">
      <w:pPr>
        <w:spacing w:line="276" w:lineRule="auto"/>
      </w:pPr>
    </w:p>
    <w:p w:rsidR="008A0F34" w:rsidRPr="00E5387C" w:rsidRDefault="008A0F34" w:rsidP="00E5387C">
      <w:pPr>
        <w:spacing w:line="276" w:lineRule="auto"/>
        <w:rPr>
          <w:b/>
          <w:color w:val="5F497A" w:themeColor="accent4" w:themeShade="BF"/>
          <w:sz w:val="22"/>
        </w:rPr>
      </w:pPr>
      <w:r w:rsidRPr="008A0F34">
        <w:rPr>
          <w:rFonts w:hint="eastAsia"/>
          <w:b/>
          <w:color w:val="5F497A" w:themeColor="accent4" w:themeShade="BF"/>
          <w:sz w:val="22"/>
        </w:rPr>
        <w:t>7. CEO 강연회 &amp; 전형설명회 안내</w:t>
      </w:r>
    </w:p>
    <w:p w:rsidR="008A0F34" w:rsidRP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신청대상: 2016년 g-SEED 사관학교 지원 대상자 및 관심 인원</w:t>
      </w:r>
    </w:p>
    <w:p w:rsidR="008A0F34" w:rsidRPr="00E5387C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일시 및 장소: 2016년 4월 14일(목) 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14:00, 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역삼 GS TOWER </w:t>
      </w:r>
      <w:proofErr w:type="spellStart"/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아모리스홀</w:t>
      </w:r>
      <w:proofErr w:type="spellEnd"/>
    </w:p>
    <w:p w:rsidR="008A0F34" w:rsidRDefault="008A0F34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③ 참가신청: 2016년 4월 11일(월) </w:t>
      </w:r>
      <w:r w:rsidR="00E5387C">
        <w:rPr>
          <w:rFonts w:ascii="맑은 고딕" w:eastAsia="맑은 고딕" w:hAnsi="맑은 고딕" w:cs="굴림" w:hint="eastAsia"/>
          <w:color w:val="000000"/>
          <w:kern w:val="0"/>
          <w:szCs w:val="20"/>
        </w:rPr>
        <w:t>18:00까지</w:t>
      </w:r>
      <w:r w:rsidRPr="008A0F34"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  <w:t xml:space="preserve">(선착순 </w:t>
      </w:r>
      <w:r w:rsidR="00E5387C" w:rsidRPr="007714E4"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  <w:t>신청으로 조기 마감될 수 있습니다.)</w:t>
      </w:r>
    </w:p>
    <w:p w:rsidR="00E5387C" w:rsidRDefault="00E5387C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④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A0F34">
        <w:rPr>
          <w:rFonts w:ascii="맑은 고딕" w:eastAsia="맑은 고딕" w:hAnsi="맑은 고딕" w:cs="굴림" w:hint="eastAsia"/>
          <w:color w:val="000000"/>
          <w:kern w:val="0"/>
          <w:szCs w:val="20"/>
        </w:rPr>
        <w:t>신청방법: 온라인신청</w:t>
      </w:r>
    </w:p>
    <w:p w:rsidR="00C375BC" w:rsidRDefault="00E5387C" w:rsidP="005331F7">
      <w:pPr>
        <w:widowControl/>
        <w:wordWrap/>
        <w:autoSpaceDE/>
        <w:autoSpaceDN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▶ </w:t>
      </w:r>
      <w:hyperlink r:id="rId9" w:history="1">
        <w:r w:rsidRPr="00E5387C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강연회</w:t>
        </w:r>
        <w:r w:rsidRPr="00E5387C">
          <w:rPr>
            <w:rStyle w:val="a4"/>
            <w:rFonts w:ascii="맑은 고딕" w:eastAsia="맑은 고딕" w:hAnsi="맑은 고딕" w:cs="굴림"/>
            <w:kern w:val="0"/>
            <w:szCs w:val="20"/>
          </w:rPr>
          <w:t xml:space="preserve"> 참가 신청 바로가기</w:t>
        </w:r>
      </w:hyperlink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C375B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hyperlink r:id="rId10" w:history="1">
        <w:r w:rsidR="00C375BC" w:rsidRPr="000E534D">
          <w:rPr>
            <w:rStyle w:val="a4"/>
            <w:rFonts w:ascii="맑은 고딕" w:eastAsia="맑은 고딕" w:hAnsi="맑은 고딕" w:cs="굴림"/>
            <w:kern w:val="0"/>
            <w:szCs w:val="20"/>
          </w:rPr>
          <w:t>http://register.midasuser.com/20160322_seminar_reg.asp?utm_source=display&amp;utm_medium=board&amp;utm_campaign=recruit-1603</w:t>
        </w:r>
      </w:hyperlink>
    </w:p>
    <w:p w:rsidR="00E5387C" w:rsidRPr="00E5387C" w:rsidRDefault="00E5387C" w:rsidP="00E5387C">
      <w:pPr>
        <w:spacing w:line="276" w:lineRule="auto"/>
        <w:ind w:firstLineChars="100" w:firstLine="200"/>
        <w:rPr>
          <w:b/>
          <w:color w:val="7030A0"/>
        </w:rPr>
      </w:pPr>
      <w:r w:rsidRPr="005331F7">
        <w:rPr>
          <w:rFonts w:hint="eastAsia"/>
          <w:b/>
          <w:color w:val="7030A0"/>
        </w:rPr>
        <w:t>※ 행사 관련 주요 정보는 당사 홈페이지를 참조하여 주시기 바랍니다.</w:t>
      </w:r>
    </w:p>
    <w:p w:rsidR="00C375BC" w:rsidRDefault="00C375BC">
      <w:pPr>
        <w:widowControl/>
        <w:wordWrap/>
        <w:autoSpaceDE/>
        <w:autoSpaceDN/>
        <w:jc w:val="left"/>
      </w:pPr>
      <w:r>
        <w:br w:type="page"/>
      </w:r>
    </w:p>
    <w:p w:rsidR="005331F7" w:rsidRPr="00E5387C" w:rsidRDefault="00E5387C" w:rsidP="00E5387C">
      <w:pPr>
        <w:spacing w:line="276" w:lineRule="auto"/>
        <w:rPr>
          <w:b/>
          <w:color w:val="5F497A" w:themeColor="accent4" w:themeShade="BF"/>
          <w:sz w:val="22"/>
        </w:rPr>
      </w:pPr>
      <w:r w:rsidRPr="00E5387C">
        <w:rPr>
          <w:rFonts w:hint="eastAsia"/>
          <w:b/>
          <w:color w:val="5F497A" w:themeColor="accent4" w:themeShade="BF"/>
          <w:sz w:val="22"/>
        </w:rPr>
        <w:lastRenderedPageBreak/>
        <w:t>8</w:t>
      </w:r>
      <w:r w:rsidR="005331F7" w:rsidRPr="005331F7">
        <w:rPr>
          <w:rFonts w:hint="eastAsia"/>
          <w:b/>
          <w:color w:val="5F497A" w:themeColor="accent4" w:themeShade="BF"/>
          <w:sz w:val="22"/>
        </w:rPr>
        <w:t>. 선발절차</w:t>
      </w:r>
    </w:p>
    <w:p w:rsidR="005331F7" w:rsidRDefault="005331F7" w:rsidP="005331F7">
      <w:pPr>
        <w:spacing w:line="276" w:lineRule="auto"/>
      </w:pPr>
      <w:r>
        <w:rPr>
          <w:rFonts w:hint="eastAsia"/>
        </w:rPr>
        <w:t>STEP 01 : 서류전형</w:t>
      </w:r>
    </w:p>
    <w:p w:rsidR="005331F7" w:rsidRDefault="005331F7" w:rsidP="005331F7">
      <w:pPr>
        <w:spacing w:line="276" w:lineRule="auto"/>
      </w:pPr>
      <w:r>
        <w:rPr>
          <w:rFonts w:hint="eastAsia"/>
        </w:rPr>
        <w:t>S</w:t>
      </w:r>
      <w:r w:rsidR="00E5387C">
        <w:rPr>
          <w:rFonts w:hint="eastAsia"/>
        </w:rPr>
        <w:t>TEP 02</w:t>
      </w:r>
      <w:r>
        <w:rPr>
          <w:rFonts w:hint="eastAsia"/>
        </w:rPr>
        <w:t xml:space="preserve"> : 필기전형 </w:t>
      </w:r>
    </w:p>
    <w:p w:rsidR="005331F7" w:rsidRDefault="005331F7" w:rsidP="005331F7">
      <w:pPr>
        <w:spacing w:line="276" w:lineRule="auto"/>
      </w:pPr>
      <w:r>
        <w:rPr>
          <w:rFonts w:hint="eastAsia"/>
        </w:rPr>
        <w:t>S</w:t>
      </w:r>
      <w:r w:rsidR="00E5387C">
        <w:rPr>
          <w:rFonts w:hint="eastAsia"/>
        </w:rPr>
        <w:t>TEP 03</w:t>
      </w:r>
      <w:r>
        <w:rPr>
          <w:rFonts w:hint="eastAsia"/>
        </w:rPr>
        <w:t xml:space="preserve"> : </w:t>
      </w:r>
      <w:r w:rsidR="00E5387C">
        <w:rPr>
          <w:rFonts w:hint="eastAsia"/>
        </w:rPr>
        <w:t>면접전형</w:t>
      </w:r>
    </w:p>
    <w:p w:rsidR="005331F7" w:rsidRDefault="005331F7" w:rsidP="005331F7">
      <w:pPr>
        <w:spacing w:line="276" w:lineRule="auto"/>
      </w:pPr>
      <w:r>
        <w:rPr>
          <w:rFonts w:hint="eastAsia"/>
        </w:rPr>
        <w:t>S</w:t>
      </w:r>
      <w:r w:rsidR="00E5387C">
        <w:rPr>
          <w:rFonts w:hint="eastAsia"/>
        </w:rPr>
        <w:t xml:space="preserve">TEP 04 : g-SEED 사관학교(4주) </w:t>
      </w:r>
    </w:p>
    <w:p w:rsidR="005331F7" w:rsidRDefault="005331F7" w:rsidP="005331F7">
      <w:pPr>
        <w:spacing w:line="276" w:lineRule="auto"/>
      </w:pPr>
      <w:r>
        <w:rPr>
          <w:rFonts w:hint="eastAsia"/>
        </w:rPr>
        <w:t>S</w:t>
      </w:r>
      <w:r w:rsidR="00E5387C">
        <w:rPr>
          <w:rFonts w:hint="eastAsia"/>
        </w:rPr>
        <w:t>TEP 05</w:t>
      </w:r>
      <w:r>
        <w:rPr>
          <w:rFonts w:hint="eastAsia"/>
        </w:rPr>
        <w:t xml:space="preserve"> </w:t>
      </w:r>
      <w:r w:rsidR="00E5387C">
        <w:rPr>
          <w:rFonts w:hint="eastAsia"/>
        </w:rPr>
        <w:t xml:space="preserve">: 입사 </w:t>
      </w:r>
    </w:p>
    <w:p w:rsidR="00E5387C" w:rsidRPr="00E5387C" w:rsidRDefault="00E5387C" w:rsidP="00F20AFE">
      <w:pPr>
        <w:spacing w:line="276" w:lineRule="auto"/>
        <w:ind w:firstLineChars="100" w:firstLine="200"/>
        <w:rPr>
          <w:b/>
          <w:color w:val="7030A0"/>
        </w:rPr>
      </w:pPr>
      <w:r w:rsidRPr="00E5387C">
        <w:rPr>
          <w:rFonts w:hint="eastAsia"/>
          <w:b/>
          <w:color w:val="7030A0"/>
        </w:rPr>
        <w:t>※ g-SEED 양성과</w:t>
      </w:r>
      <w:r w:rsidR="00F20AFE">
        <w:rPr>
          <w:rFonts w:hint="eastAsia"/>
          <w:b/>
          <w:color w:val="7030A0"/>
        </w:rPr>
        <w:t>정</w:t>
      </w:r>
      <w:r w:rsidRPr="00E5387C">
        <w:rPr>
          <w:rFonts w:hint="eastAsia"/>
          <w:b/>
          <w:color w:val="7030A0"/>
        </w:rPr>
        <w:t xml:space="preserve"> 우수수료자</w:t>
      </w:r>
      <w:r w:rsidR="00F20AFE">
        <w:rPr>
          <w:rFonts w:hint="eastAsia"/>
          <w:b/>
          <w:color w:val="7030A0"/>
        </w:rPr>
        <w:t>,</w:t>
      </w:r>
      <w:r w:rsidRPr="00E5387C">
        <w:rPr>
          <w:rFonts w:hint="eastAsia"/>
          <w:b/>
          <w:color w:val="7030A0"/>
        </w:rPr>
        <w:t xml:space="preserve"> 최종면접 진행 후 입사 확정 </w:t>
      </w:r>
    </w:p>
    <w:p w:rsidR="005331F7" w:rsidRPr="00E5387C" w:rsidRDefault="005331F7" w:rsidP="00E5387C">
      <w:pPr>
        <w:spacing w:line="276" w:lineRule="auto"/>
        <w:ind w:firstLineChars="100" w:firstLine="200"/>
        <w:rPr>
          <w:b/>
          <w:color w:val="7030A0"/>
        </w:rPr>
      </w:pPr>
      <w:r w:rsidRPr="00E5387C">
        <w:rPr>
          <w:rFonts w:hint="eastAsia"/>
          <w:b/>
          <w:color w:val="7030A0"/>
        </w:rPr>
        <w:t>※</w:t>
      </w:r>
      <w:r w:rsidRPr="00E5387C">
        <w:rPr>
          <w:b/>
          <w:color w:val="7030A0"/>
        </w:rPr>
        <w:t xml:space="preserve"> 서류접수 완료자는 전원 4월 30일(토)에 온라인 역량검사를 응시할 예정이오니 일정 참조 바랍니다.</w:t>
      </w:r>
    </w:p>
    <w:p w:rsidR="005331F7" w:rsidRDefault="005331F7" w:rsidP="005331F7">
      <w:pPr>
        <w:spacing w:line="276" w:lineRule="auto"/>
      </w:pPr>
    </w:p>
    <w:p w:rsidR="00E5387C" w:rsidRPr="00E5387C" w:rsidRDefault="00E5387C" w:rsidP="00E5387C">
      <w:pPr>
        <w:spacing w:line="276" w:lineRule="auto"/>
        <w:rPr>
          <w:b/>
          <w:color w:val="5F497A" w:themeColor="accent4" w:themeShade="BF"/>
          <w:sz w:val="22"/>
        </w:rPr>
      </w:pPr>
      <w:r>
        <w:rPr>
          <w:rFonts w:hint="eastAsia"/>
          <w:b/>
          <w:color w:val="5F497A" w:themeColor="accent4" w:themeShade="BF"/>
          <w:sz w:val="22"/>
        </w:rPr>
        <w:t>9</w:t>
      </w:r>
      <w:r w:rsidRPr="005331F7">
        <w:rPr>
          <w:rFonts w:hint="eastAsia"/>
          <w:b/>
          <w:color w:val="5F497A" w:themeColor="accent4" w:themeShade="BF"/>
          <w:sz w:val="22"/>
        </w:rPr>
        <w:t xml:space="preserve">. </w:t>
      </w:r>
      <w:r>
        <w:rPr>
          <w:rFonts w:hint="eastAsia"/>
          <w:b/>
          <w:color w:val="5F497A" w:themeColor="accent4" w:themeShade="BF"/>
          <w:sz w:val="22"/>
        </w:rPr>
        <w:t xml:space="preserve">지원문의 </w:t>
      </w:r>
    </w:p>
    <w:p w:rsidR="005331F7" w:rsidRDefault="00E5387C" w:rsidP="00E5387C">
      <w:pPr>
        <w:spacing w:line="276" w:lineRule="auto"/>
        <w:ind w:firstLineChars="100" w:firstLine="200"/>
      </w:pPr>
      <w:r w:rsidRPr="005331F7">
        <w:rPr>
          <w:rFonts w:hint="eastAsia"/>
        </w:rPr>
        <w:t>㈜</w:t>
      </w:r>
      <w:r w:rsidRPr="005331F7">
        <w:t xml:space="preserve"> 마이다스아이티 채용담당 (Tel.: 031-789-2191/4281/4192 e-mail: </w:t>
      </w:r>
      <w:hyperlink r:id="rId11" w:history="1">
        <w:r w:rsidRPr="00FC4B65">
          <w:rPr>
            <w:rStyle w:val="a4"/>
          </w:rPr>
          <w:t>recruit@midasit.com</w:t>
        </w:r>
      </w:hyperlink>
      <w:r w:rsidRPr="005331F7">
        <w:t>)</w:t>
      </w:r>
    </w:p>
    <w:p w:rsidR="00E5387C" w:rsidRDefault="00E5387C" w:rsidP="00E5387C">
      <w:pPr>
        <w:spacing w:line="276" w:lineRule="auto"/>
        <w:ind w:firstLineChars="100" w:firstLine="200"/>
      </w:pPr>
    </w:p>
    <w:p w:rsidR="00F20AFE" w:rsidRPr="00E5387C" w:rsidRDefault="009D16B8" w:rsidP="00C375BC">
      <w:pPr>
        <w:spacing w:line="276" w:lineRule="auto"/>
        <w:ind w:leftChars="100" w:left="200"/>
      </w:pPr>
      <w:hyperlink r:id="rId12" w:history="1">
        <w:r w:rsidR="00E5387C" w:rsidRPr="00E5387C">
          <w:rPr>
            <w:rStyle w:val="a4"/>
            <w:rFonts w:hint="eastAsia"/>
          </w:rPr>
          <w:t>회사소개</w:t>
        </w:r>
        <w:r w:rsidR="00E5387C" w:rsidRPr="00E5387C">
          <w:rPr>
            <w:rStyle w:val="a4"/>
          </w:rPr>
          <w:t xml:space="preserve"> 브로슈어(1) 보기</w:t>
        </w:r>
      </w:hyperlink>
      <w:r w:rsidR="00C375BC" w:rsidRPr="00C375BC">
        <w:rPr>
          <w:rStyle w:val="a4"/>
          <w:rFonts w:hint="eastAsia"/>
          <w:u w:val="none"/>
        </w:rPr>
        <w:t xml:space="preserve"> : </w:t>
      </w:r>
      <w:r w:rsidR="00C375BC" w:rsidRPr="00C375BC">
        <w:rPr>
          <w:rStyle w:val="a4"/>
          <w:u w:val="none"/>
        </w:rPr>
        <w:t>http://midasit.com/MIDASIT_Catalogue.pdf</w:t>
      </w:r>
      <w:r w:rsidR="00C375BC" w:rsidRPr="00C375BC">
        <w:rPr>
          <w:rStyle w:val="a4"/>
          <w:rFonts w:hint="eastAsia"/>
          <w:u w:val="none"/>
        </w:rPr>
        <w:br/>
      </w:r>
      <w:hyperlink r:id="rId13" w:history="1">
        <w:r w:rsidR="00F20AFE" w:rsidRPr="00F20AFE">
          <w:rPr>
            <w:rStyle w:val="a4"/>
            <w:rFonts w:hint="eastAsia"/>
          </w:rPr>
          <w:t>회사소개</w:t>
        </w:r>
        <w:r w:rsidR="00F20AFE" w:rsidRPr="00F20AFE">
          <w:rPr>
            <w:rStyle w:val="a4"/>
          </w:rPr>
          <w:t xml:space="preserve"> 브로슈어(2) 보기</w:t>
        </w:r>
      </w:hyperlink>
      <w:r w:rsidR="00C375BC" w:rsidRPr="00C375BC">
        <w:rPr>
          <w:rStyle w:val="a4"/>
          <w:rFonts w:hint="eastAsia"/>
          <w:u w:val="none"/>
        </w:rPr>
        <w:t xml:space="preserve"> : </w:t>
      </w:r>
      <w:r w:rsidR="00C375BC" w:rsidRPr="00C375BC">
        <w:rPr>
          <w:rStyle w:val="a4"/>
          <w:u w:val="none"/>
        </w:rPr>
        <w:t>http://midasit.com/MIDASIT_Catalogue_Websolution.pdf</w:t>
      </w:r>
    </w:p>
    <w:sectPr w:rsidR="00F20AFE" w:rsidRPr="00E5387C" w:rsidSect="001305E0">
      <w:pgSz w:w="11906" w:h="16838" w:code="9"/>
      <w:pgMar w:top="284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DC9"/>
    <w:multiLevelType w:val="hybridMultilevel"/>
    <w:tmpl w:val="3F226C68"/>
    <w:lvl w:ilvl="0" w:tplc="87347D4C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F033588"/>
    <w:multiLevelType w:val="hybridMultilevel"/>
    <w:tmpl w:val="19E48EFE"/>
    <w:lvl w:ilvl="0" w:tplc="E9ECA994">
      <w:start w:val="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34"/>
    <w:rsid w:val="001305E0"/>
    <w:rsid w:val="004169FB"/>
    <w:rsid w:val="00472ACA"/>
    <w:rsid w:val="005331F7"/>
    <w:rsid w:val="005E5799"/>
    <w:rsid w:val="007714E4"/>
    <w:rsid w:val="007B0F3C"/>
    <w:rsid w:val="007F618F"/>
    <w:rsid w:val="008A0F34"/>
    <w:rsid w:val="009D16B8"/>
    <w:rsid w:val="00A100C3"/>
    <w:rsid w:val="00B0040C"/>
    <w:rsid w:val="00C375BC"/>
    <w:rsid w:val="00D9632C"/>
    <w:rsid w:val="00E5387C"/>
    <w:rsid w:val="00F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23A71-AED9-42CF-BFCE-48BB692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00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A0F34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5331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57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sIT.com" TargetMode="External"/><Relationship Id="rId13" Type="http://schemas.openxmlformats.org/officeDocument/2006/relationships/hyperlink" Target="http://midasit.com/MIDASIT_Catalogue_Websolu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hallenge.midasit.com" TargetMode="External"/><Relationship Id="rId12" Type="http://schemas.openxmlformats.org/officeDocument/2006/relationships/hyperlink" Target="http://midasit.com/MIDASIT_Catalogu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cruit@midasi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ister.midasuser.com/20160322_seminar_reg.asp?utm_source=display&amp;utm_medium=board&amp;utm_campaign=recruit-1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er.midasuser.com/20160322_seminar_reg.asp?utm_source=display&amp;utm_medium=board&amp;utm_campaign=recruit-16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5818-EAE6-4B25-B7E5-39F33FA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jhhwang</dc:creator>
  <cp:keywords/>
  <dc:description/>
  <cp:lastModifiedBy>KDY</cp:lastModifiedBy>
  <cp:revision>2</cp:revision>
  <cp:lastPrinted>2016-04-01T05:40:00Z</cp:lastPrinted>
  <dcterms:created xsi:type="dcterms:W3CDTF">2016-04-01T06:56:00Z</dcterms:created>
  <dcterms:modified xsi:type="dcterms:W3CDTF">2016-04-01T06:56:00Z</dcterms:modified>
</cp:coreProperties>
</file>